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D6" w:rsidRPr="00D3185E" w:rsidRDefault="00D3185E" w:rsidP="00D3185E">
      <w:pPr>
        <w:pStyle w:val="21"/>
        <w:shd w:val="clear" w:color="auto" w:fill="auto"/>
        <w:spacing w:after="279" w:line="322" w:lineRule="exact"/>
        <w:ind w:left="200"/>
        <w:jc w:val="left"/>
        <w:rPr>
          <w:b w:val="0"/>
          <w:sz w:val="24"/>
          <w:szCs w:val="24"/>
        </w:rPr>
      </w:pPr>
      <w:r w:rsidRPr="00D3185E">
        <w:rPr>
          <w:b w:val="0"/>
          <w:sz w:val="24"/>
          <w:szCs w:val="24"/>
        </w:rPr>
        <w:t>Содержание жалобы АО «УСК»:</w:t>
      </w:r>
    </w:p>
    <w:p w:rsidR="003B6BD6" w:rsidRDefault="0004168D">
      <w:pPr>
        <w:pStyle w:val="2"/>
        <w:shd w:val="clear" w:color="auto" w:fill="auto"/>
        <w:spacing w:line="274" w:lineRule="exact"/>
        <w:ind w:left="200" w:right="40" w:firstLine="720"/>
        <w:jc w:val="both"/>
      </w:pPr>
      <w:r>
        <w:t xml:space="preserve">06.08.2019 на официальном сайте РФ, предназначенном для размещения информации о проведения торгов </w:t>
      </w:r>
      <w:r>
        <w:rPr>
          <w:lang w:val="en-US"/>
        </w:rPr>
        <w:t>torgi</w:t>
      </w:r>
      <w:r w:rsidRPr="00AF0CB6">
        <w:t>.</w:t>
      </w:r>
      <w:r>
        <w:rPr>
          <w:lang w:val="en-US"/>
        </w:rPr>
        <w:t>gov</w:t>
      </w:r>
      <w:r w:rsidRPr="00AF0CB6">
        <w:t>.</w:t>
      </w:r>
      <w:r>
        <w:rPr>
          <w:lang w:val="en-US"/>
        </w:rPr>
        <w:t>ru</w:t>
      </w:r>
      <w:r w:rsidRPr="00AF0CB6">
        <w:t xml:space="preserve">, </w:t>
      </w:r>
      <w:r>
        <w:t>была размещена информация о проведении</w:t>
      </w:r>
      <w:r w:rsidR="007842F1" w:rsidRPr="007842F1">
        <w:t xml:space="preserve"> </w:t>
      </w:r>
      <w:r w:rsidR="007842F1">
        <w:t>КУМИиЗО МО «Барышский район» Ульяновской области</w:t>
      </w:r>
      <w:r>
        <w:t xml:space="preserve"> открытого аукциона на право заключения договора аренды муниципального имущества, предназначенного для передачи и распределения электрической энергии в муниципальном образовании «Барышский район» Ульяновской области, лот №1 - извещение №060819/0037259/03.</w:t>
      </w:r>
    </w:p>
    <w:p w:rsidR="003B6BD6" w:rsidRDefault="0004168D">
      <w:pPr>
        <w:pStyle w:val="2"/>
        <w:shd w:val="clear" w:color="auto" w:fill="auto"/>
        <w:spacing w:line="274" w:lineRule="exact"/>
        <w:ind w:left="200" w:right="40" w:firstLine="720"/>
        <w:jc w:val="both"/>
      </w:pPr>
      <w:r>
        <w:t xml:space="preserve">В настоящее время основная часть имущества, выставленная на торги, находится на законном основании на правах аренды у АО «Ульяновская сетевая компания» (далее - АО «УСК») </w:t>
      </w:r>
      <w:r w:rsidR="008A60ED">
        <w:t>по договору №252 от 01.07.2009.</w:t>
      </w:r>
    </w:p>
    <w:p w:rsidR="003B6BD6" w:rsidRDefault="0004168D">
      <w:pPr>
        <w:pStyle w:val="2"/>
        <w:shd w:val="clear" w:color="auto" w:fill="auto"/>
        <w:spacing w:line="274" w:lineRule="exact"/>
        <w:ind w:left="200" w:right="40" w:firstLine="720"/>
        <w:jc w:val="both"/>
      </w:pPr>
      <w:r>
        <w:t>Ознакомившись с перечнем имущества, указанным в аукционной документации (Приложение №1 к Лоту №1), АО «УСК» письмом от 12.08.2019г. Исх.№01-13/1256 (Вх.№771) уведомило аукционную комиссию о необходимости предоставления возможности для осмотра имущества 14.08.2019, в целях составления совместного документа, чтобы в последующим исключить возможные разногласия относительно характеристик имущества.</w:t>
      </w:r>
    </w:p>
    <w:p w:rsidR="003B6BD6" w:rsidRDefault="0004168D" w:rsidP="00686697">
      <w:pPr>
        <w:pStyle w:val="2"/>
        <w:shd w:val="clear" w:color="auto" w:fill="auto"/>
        <w:spacing w:line="274" w:lineRule="exact"/>
        <w:ind w:left="200" w:firstLine="508"/>
      </w:pPr>
      <w:r>
        <w:t>Аукционная комиссия явку представителя для осмотра не обеспечила.</w:t>
      </w:r>
    </w:p>
    <w:p w:rsidR="003B6BD6" w:rsidRPr="008A60ED" w:rsidRDefault="0004168D">
      <w:pPr>
        <w:pStyle w:val="2"/>
        <w:shd w:val="clear" w:color="auto" w:fill="auto"/>
        <w:spacing w:line="274" w:lineRule="exact"/>
        <w:ind w:left="200" w:right="40" w:firstLine="720"/>
        <w:jc w:val="both"/>
      </w:pPr>
      <w:r>
        <w:t>АО «УСК» самостоятельно произвело осмотр имущества, по результатам которого были выяснены несоответствия между имуществом, указанным в Приложении №1 к аукционной документации, и фактическим составом электросетевого хозяйства:</w:t>
      </w:r>
    </w:p>
    <w:p w:rsidR="0004168D" w:rsidRPr="008A60ED" w:rsidRDefault="0004168D">
      <w:pPr>
        <w:pStyle w:val="2"/>
        <w:shd w:val="clear" w:color="auto" w:fill="auto"/>
        <w:spacing w:line="274" w:lineRule="exact"/>
        <w:ind w:left="200" w:right="40" w:firstLine="720"/>
        <w:jc w:val="both"/>
      </w:pPr>
    </w:p>
    <w:p w:rsidR="003B6BD6" w:rsidRDefault="003B6BD6">
      <w:pPr>
        <w:pStyle w:val="60"/>
        <w:shd w:val="clear" w:color="auto" w:fill="auto"/>
        <w:spacing w:before="0" w:line="130" w:lineRule="exact"/>
        <w:ind w:right="40"/>
        <w:sectPr w:rsidR="003B6BD6" w:rsidSect="0004168D">
          <w:type w:val="continuous"/>
          <w:pgSz w:w="11909" w:h="16838"/>
          <w:pgMar w:top="709" w:right="1106" w:bottom="397" w:left="1164" w:header="0" w:footer="3" w:gutter="0"/>
          <w:cols w:space="720"/>
          <w:noEndnote/>
          <w:docGrid w:linePitch="360"/>
        </w:sectPr>
      </w:pPr>
    </w:p>
    <w:tbl>
      <w:tblPr>
        <w:tblpPr w:leftFromText="180" w:rightFromText="180" w:vertAnchor="text" w:horzAnchor="margin" w:tblpY="-11100"/>
        <w:tblOverlap w:val="never"/>
        <w:tblW w:w="0" w:type="auto"/>
        <w:tblLayout w:type="fixed"/>
        <w:tblCellMar>
          <w:left w:w="10" w:type="dxa"/>
          <w:right w:w="10" w:type="dxa"/>
        </w:tblCellMar>
        <w:tblLook w:val="0000" w:firstRow="0" w:lastRow="0" w:firstColumn="0" w:lastColumn="0" w:noHBand="0" w:noVBand="0"/>
      </w:tblPr>
      <w:tblGrid>
        <w:gridCol w:w="4003"/>
        <w:gridCol w:w="3408"/>
        <w:gridCol w:w="4037"/>
        <w:gridCol w:w="3912"/>
      </w:tblGrid>
      <w:tr w:rsidR="00FD007B" w:rsidTr="00FD007B">
        <w:trPr>
          <w:trHeight w:hRule="exact" w:val="725"/>
        </w:trPr>
        <w:tc>
          <w:tcPr>
            <w:tcW w:w="7411" w:type="dxa"/>
            <w:gridSpan w:val="2"/>
            <w:tcBorders>
              <w:top w:val="single" w:sz="4" w:space="0" w:color="auto"/>
              <w:left w:val="single" w:sz="4" w:space="0" w:color="auto"/>
            </w:tcBorders>
            <w:shd w:val="clear" w:color="auto" w:fill="FFFFFF"/>
          </w:tcPr>
          <w:p w:rsidR="00FD007B" w:rsidRDefault="00FD007B" w:rsidP="00FD007B">
            <w:pPr>
              <w:pStyle w:val="2"/>
              <w:shd w:val="clear" w:color="auto" w:fill="auto"/>
              <w:spacing w:line="230" w:lineRule="exact"/>
              <w:ind w:firstLine="0"/>
              <w:jc w:val="center"/>
            </w:pPr>
            <w:r>
              <w:rPr>
                <w:rStyle w:val="95pt"/>
              </w:rPr>
              <w:lastRenderedPageBreak/>
              <w:t>Перечень имущества, предназначенного для передачи и распределения электрической энергии в муниципальном образовании «Барышский район» Ульяновской области. (Приложение №1 к лоту №1)</w:t>
            </w:r>
          </w:p>
        </w:tc>
        <w:tc>
          <w:tcPr>
            <w:tcW w:w="7949" w:type="dxa"/>
            <w:gridSpan w:val="2"/>
            <w:tcBorders>
              <w:top w:val="single" w:sz="4" w:space="0" w:color="auto"/>
              <w:left w:val="single" w:sz="4" w:space="0" w:color="auto"/>
              <w:right w:val="single" w:sz="4" w:space="0" w:color="auto"/>
            </w:tcBorders>
            <w:shd w:val="clear" w:color="auto" w:fill="FFFFFF"/>
          </w:tcPr>
          <w:p w:rsidR="00FD007B" w:rsidRDefault="00FD007B" w:rsidP="00FD007B">
            <w:pPr>
              <w:pStyle w:val="2"/>
              <w:shd w:val="clear" w:color="auto" w:fill="auto"/>
              <w:spacing w:line="230" w:lineRule="exact"/>
              <w:ind w:left="100" w:firstLine="0"/>
            </w:pPr>
            <w:r>
              <w:rPr>
                <w:rStyle w:val="95pt"/>
              </w:rPr>
              <w:t>Несоответствия, выявленные в ходе обследования электросетевого хозяйства в муниципальном образовании «Барышский район» Ульяновской области.</w:t>
            </w:r>
          </w:p>
        </w:tc>
      </w:tr>
      <w:tr w:rsidR="00FD007B" w:rsidTr="00FD007B">
        <w:trPr>
          <w:trHeight w:hRule="exact" w:val="706"/>
        </w:trPr>
        <w:tc>
          <w:tcPr>
            <w:tcW w:w="15360" w:type="dxa"/>
            <w:gridSpan w:val="4"/>
            <w:tcBorders>
              <w:top w:val="single" w:sz="4" w:space="0" w:color="auto"/>
              <w:left w:val="single" w:sz="4" w:space="0" w:color="auto"/>
              <w:right w:val="single" w:sz="4" w:space="0" w:color="auto"/>
            </w:tcBorders>
            <w:shd w:val="clear" w:color="auto" w:fill="FFFFFF"/>
          </w:tcPr>
          <w:p w:rsidR="00FD007B" w:rsidRDefault="00FD007B" w:rsidP="00FD007B">
            <w:pPr>
              <w:pStyle w:val="2"/>
              <w:shd w:val="clear" w:color="auto" w:fill="auto"/>
              <w:spacing w:line="190" w:lineRule="exact"/>
              <w:ind w:firstLine="0"/>
              <w:jc w:val="center"/>
            </w:pPr>
            <w:r>
              <w:rPr>
                <w:rStyle w:val="95pt"/>
              </w:rPr>
              <w:t>р.п. Старотимошкино</w:t>
            </w:r>
          </w:p>
        </w:tc>
      </w:tr>
      <w:tr w:rsidR="00FD007B" w:rsidTr="00FD007B">
        <w:trPr>
          <w:trHeight w:hRule="exact" w:val="322"/>
        </w:trPr>
        <w:tc>
          <w:tcPr>
            <w:tcW w:w="4003"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190" w:lineRule="exact"/>
              <w:ind w:left="160" w:firstLine="0"/>
            </w:pPr>
            <w:r>
              <w:rPr>
                <w:rStyle w:val="95pt"/>
              </w:rPr>
              <w:t>ЗТП:</w:t>
            </w:r>
          </w:p>
        </w:tc>
        <w:tc>
          <w:tcPr>
            <w:tcW w:w="3408"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190" w:lineRule="exact"/>
              <w:ind w:left="120" w:firstLine="0"/>
            </w:pPr>
            <w:r>
              <w:rPr>
                <w:rStyle w:val="95pt"/>
              </w:rPr>
              <w:t>Адрес:</w:t>
            </w:r>
          </w:p>
        </w:tc>
        <w:tc>
          <w:tcPr>
            <w:tcW w:w="4037"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190" w:lineRule="exact"/>
              <w:ind w:left="120" w:firstLine="0"/>
            </w:pPr>
            <w:r>
              <w:rPr>
                <w:rStyle w:val="95pt"/>
              </w:rPr>
              <w:t>ЗТП:</w:t>
            </w:r>
          </w:p>
        </w:tc>
        <w:tc>
          <w:tcPr>
            <w:tcW w:w="3912" w:type="dxa"/>
            <w:tcBorders>
              <w:top w:val="single" w:sz="4" w:space="0" w:color="auto"/>
              <w:left w:val="single" w:sz="4" w:space="0" w:color="auto"/>
              <w:right w:val="single" w:sz="4" w:space="0" w:color="auto"/>
            </w:tcBorders>
            <w:shd w:val="clear" w:color="auto" w:fill="FFFFFF"/>
          </w:tcPr>
          <w:p w:rsidR="00FD007B" w:rsidRDefault="00FD007B" w:rsidP="00FD007B">
            <w:pPr>
              <w:pStyle w:val="2"/>
              <w:shd w:val="clear" w:color="auto" w:fill="auto"/>
              <w:spacing w:line="190" w:lineRule="exact"/>
              <w:ind w:firstLine="0"/>
              <w:jc w:val="both"/>
            </w:pPr>
            <w:r>
              <w:rPr>
                <w:rStyle w:val="95pt"/>
              </w:rPr>
              <w:t>Адрес:</w:t>
            </w:r>
          </w:p>
        </w:tc>
      </w:tr>
      <w:tr w:rsidR="00FD007B" w:rsidTr="00FD007B">
        <w:trPr>
          <w:trHeight w:hRule="exact" w:val="782"/>
        </w:trPr>
        <w:tc>
          <w:tcPr>
            <w:tcW w:w="4003"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30" w:lineRule="exact"/>
              <w:ind w:left="160" w:firstLine="0"/>
            </w:pPr>
            <w:r>
              <w:rPr>
                <w:rStyle w:val="95pt"/>
              </w:rPr>
              <w:t>№15-160кВА</w:t>
            </w:r>
          </w:p>
          <w:p w:rsidR="00FD007B" w:rsidRDefault="00FD007B" w:rsidP="00FD007B">
            <w:pPr>
              <w:pStyle w:val="2"/>
              <w:shd w:val="clear" w:color="auto" w:fill="auto"/>
              <w:spacing w:line="230" w:lineRule="exact"/>
              <w:ind w:left="160" w:firstLine="0"/>
            </w:pPr>
            <w:r>
              <w:rPr>
                <w:rStyle w:val="95pt"/>
              </w:rPr>
              <w:t>Нежилое здание, общей площадью 43,5 кв.м., кадастровый номер 73:02:030209:420</w:t>
            </w:r>
          </w:p>
        </w:tc>
        <w:tc>
          <w:tcPr>
            <w:tcW w:w="3408"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30" w:lineRule="exact"/>
              <w:ind w:left="120" w:firstLine="0"/>
            </w:pPr>
            <w:r>
              <w:rPr>
                <w:rStyle w:val="95pt"/>
              </w:rPr>
              <w:t>Барышский р-н, р.п. Старотимошкино, ул. Садовая</w:t>
            </w:r>
          </w:p>
        </w:tc>
        <w:tc>
          <w:tcPr>
            <w:tcW w:w="4037"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35" w:lineRule="exact"/>
              <w:ind w:left="120" w:firstLine="0"/>
            </w:pPr>
            <w:r>
              <w:rPr>
                <w:rStyle w:val="95pt"/>
              </w:rPr>
              <w:t>№15-160кВА</w:t>
            </w:r>
          </w:p>
          <w:p w:rsidR="00FD007B" w:rsidRDefault="00FD007B" w:rsidP="00FD007B">
            <w:pPr>
              <w:pStyle w:val="2"/>
              <w:shd w:val="clear" w:color="auto" w:fill="auto"/>
              <w:spacing w:line="235" w:lineRule="exact"/>
              <w:ind w:left="120" w:firstLine="0"/>
            </w:pPr>
            <w:r>
              <w:rPr>
                <w:rStyle w:val="95pt"/>
              </w:rPr>
              <w:t>Нежилое здание, общей площадью 55,08 кв.м.</w:t>
            </w:r>
          </w:p>
        </w:tc>
        <w:tc>
          <w:tcPr>
            <w:tcW w:w="3912" w:type="dxa"/>
            <w:tcBorders>
              <w:top w:val="single" w:sz="4" w:space="0" w:color="auto"/>
              <w:left w:val="single" w:sz="4" w:space="0" w:color="auto"/>
              <w:right w:val="single" w:sz="4" w:space="0" w:color="auto"/>
            </w:tcBorders>
            <w:shd w:val="clear" w:color="auto" w:fill="FFFFFF"/>
          </w:tcPr>
          <w:p w:rsidR="00FD007B" w:rsidRDefault="00FD007B" w:rsidP="00FD007B">
            <w:pPr>
              <w:pStyle w:val="2"/>
              <w:shd w:val="clear" w:color="auto" w:fill="auto"/>
              <w:spacing w:line="230" w:lineRule="exact"/>
              <w:ind w:firstLine="0"/>
              <w:jc w:val="both"/>
            </w:pPr>
            <w:r>
              <w:rPr>
                <w:rStyle w:val="95pt"/>
              </w:rPr>
              <w:t>Барышский р-н, р.п. Старотимошкино, ул. Садовая, около д.52</w:t>
            </w:r>
          </w:p>
        </w:tc>
      </w:tr>
      <w:tr w:rsidR="00FD007B" w:rsidTr="00FD007B">
        <w:trPr>
          <w:trHeight w:hRule="exact" w:val="720"/>
        </w:trPr>
        <w:tc>
          <w:tcPr>
            <w:tcW w:w="4003"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26" w:lineRule="exact"/>
              <w:ind w:left="160" w:firstLine="0"/>
            </w:pPr>
            <w:r>
              <w:rPr>
                <w:rStyle w:val="95pt"/>
              </w:rPr>
              <w:t>№16-250кВА</w:t>
            </w:r>
          </w:p>
          <w:p w:rsidR="00FD007B" w:rsidRDefault="00FD007B" w:rsidP="00FD007B">
            <w:pPr>
              <w:pStyle w:val="2"/>
              <w:shd w:val="clear" w:color="auto" w:fill="auto"/>
              <w:spacing w:line="226" w:lineRule="exact"/>
              <w:ind w:left="160" w:firstLine="0"/>
            </w:pPr>
            <w:r>
              <w:rPr>
                <w:rStyle w:val="95pt"/>
              </w:rPr>
              <w:t>Нежилое здание, общей площадью 25,6 кв.м., кадастровый номер 73:02:030208:407</w:t>
            </w:r>
          </w:p>
        </w:tc>
        <w:tc>
          <w:tcPr>
            <w:tcW w:w="3408"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26" w:lineRule="exact"/>
              <w:ind w:left="120" w:firstLine="0"/>
            </w:pPr>
            <w:r>
              <w:rPr>
                <w:rStyle w:val="95pt"/>
              </w:rPr>
              <w:t>Барышский р-н, р.п. Старотимошкино, ул. Микрорайон</w:t>
            </w:r>
          </w:p>
        </w:tc>
        <w:tc>
          <w:tcPr>
            <w:tcW w:w="4037"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30" w:lineRule="exact"/>
              <w:ind w:left="120" w:firstLine="0"/>
            </w:pPr>
            <w:r>
              <w:rPr>
                <w:rStyle w:val="95pt"/>
              </w:rPr>
              <w:t>№16-250кВА</w:t>
            </w:r>
          </w:p>
          <w:p w:rsidR="00FD007B" w:rsidRDefault="00FD007B" w:rsidP="00FD007B">
            <w:pPr>
              <w:pStyle w:val="2"/>
              <w:shd w:val="clear" w:color="auto" w:fill="auto"/>
              <w:spacing w:line="230" w:lineRule="exact"/>
              <w:ind w:left="120" w:firstLine="0"/>
            </w:pPr>
            <w:r>
              <w:rPr>
                <w:rStyle w:val="95pt"/>
              </w:rPr>
              <w:t>Нежилое здание, общей площадью 22,5 кв.м.</w:t>
            </w:r>
          </w:p>
        </w:tc>
        <w:tc>
          <w:tcPr>
            <w:tcW w:w="3912" w:type="dxa"/>
            <w:tcBorders>
              <w:top w:val="single" w:sz="4" w:space="0" w:color="auto"/>
              <w:left w:val="single" w:sz="4" w:space="0" w:color="auto"/>
              <w:right w:val="single" w:sz="4" w:space="0" w:color="auto"/>
            </w:tcBorders>
            <w:shd w:val="clear" w:color="auto" w:fill="FFFFFF"/>
          </w:tcPr>
          <w:p w:rsidR="00FD007B" w:rsidRDefault="00FD007B" w:rsidP="00FD007B">
            <w:pPr>
              <w:pStyle w:val="2"/>
              <w:shd w:val="clear" w:color="auto" w:fill="auto"/>
              <w:spacing w:line="230" w:lineRule="exact"/>
              <w:ind w:firstLine="0"/>
              <w:jc w:val="both"/>
            </w:pPr>
            <w:r>
              <w:rPr>
                <w:rStyle w:val="95pt"/>
              </w:rPr>
              <w:t>Барышский р-н, р.п. Старотимошкино, ул. Микрорайон</w:t>
            </w:r>
          </w:p>
        </w:tc>
      </w:tr>
      <w:tr w:rsidR="00FD007B" w:rsidTr="00FD007B">
        <w:trPr>
          <w:trHeight w:hRule="exact" w:val="998"/>
        </w:trPr>
        <w:tc>
          <w:tcPr>
            <w:tcW w:w="4003"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30" w:lineRule="exact"/>
              <w:ind w:left="160" w:firstLine="0"/>
            </w:pPr>
            <w:r>
              <w:rPr>
                <w:rStyle w:val="95pt"/>
              </w:rPr>
              <w:t>№18 -160кВА,Нежилое здание, закрытая трансформаторная подстанция №18, общей площадью 34,2 кв.м., кадастровый номер 73:02:030208:416</w:t>
            </w:r>
          </w:p>
        </w:tc>
        <w:tc>
          <w:tcPr>
            <w:tcW w:w="3408"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26" w:lineRule="exact"/>
              <w:ind w:left="120" w:firstLine="0"/>
            </w:pPr>
            <w:r>
              <w:rPr>
                <w:rStyle w:val="95pt"/>
              </w:rPr>
              <w:t>Барышский р-н, р.п. Старотимошкино, ул. Садовая</w:t>
            </w:r>
          </w:p>
        </w:tc>
        <w:tc>
          <w:tcPr>
            <w:tcW w:w="4037"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230" w:lineRule="exact"/>
              <w:ind w:left="120" w:firstLine="0"/>
            </w:pPr>
            <w:r>
              <w:rPr>
                <w:rStyle w:val="95pt"/>
              </w:rPr>
              <w:t>№18 -160кВА,Нежилое здание, закрытая трансформаторная подстанция №18, общей площадью 33,4 кв.м.</w:t>
            </w:r>
          </w:p>
        </w:tc>
        <w:tc>
          <w:tcPr>
            <w:tcW w:w="3912" w:type="dxa"/>
            <w:tcBorders>
              <w:top w:val="single" w:sz="4" w:space="0" w:color="auto"/>
              <w:left w:val="single" w:sz="4" w:space="0" w:color="auto"/>
              <w:right w:val="single" w:sz="4" w:space="0" w:color="auto"/>
            </w:tcBorders>
            <w:shd w:val="clear" w:color="auto" w:fill="FFFFFF"/>
          </w:tcPr>
          <w:p w:rsidR="00FD007B" w:rsidRDefault="00FD007B" w:rsidP="00FD007B">
            <w:pPr>
              <w:pStyle w:val="2"/>
              <w:shd w:val="clear" w:color="auto" w:fill="auto"/>
              <w:spacing w:line="230" w:lineRule="exact"/>
              <w:ind w:firstLine="0"/>
              <w:jc w:val="both"/>
            </w:pPr>
            <w:r>
              <w:rPr>
                <w:rStyle w:val="95pt"/>
              </w:rPr>
              <w:t>Барышский р-н, р.п. Старотимошкино, ул. Садовая, д.2 (на территории школьного двора)</w:t>
            </w:r>
          </w:p>
        </w:tc>
      </w:tr>
      <w:tr w:rsidR="00FD007B" w:rsidTr="00FD007B">
        <w:trPr>
          <w:trHeight w:hRule="exact" w:val="331"/>
        </w:trPr>
        <w:tc>
          <w:tcPr>
            <w:tcW w:w="4003"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190" w:lineRule="exact"/>
              <w:ind w:left="160" w:firstLine="0"/>
            </w:pPr>
            <w:r>
              <w:rPr>
                <w:rStyle w:val="95pt"/>
              </w:rPr>
              <w:t>Сооружения электроэнергетики:</w:t>
            </w:r>
          </w:p>
        </w:tc>
        <w:tc>
          <w:tcPr>
            <w:tcW w:w="3408"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190" w:lineRule="exact"/>
              <w:ind w:left="120" w:firstLine="0"/>
            </w:pPr>
            <w:r>
              <w:rPr>
                <w:rStyle w:val="95pt"/>
              </w:rPr>
              <w:t>Адрес:</w:t>
            </w:r>
          </w:p>
        </w:tc>
        <w:tc>
          <w:tcPr>
            <w:tcW w:w="4037" w:type="dxa"/>
            <w:tcBorders>
              <w:top w:val="single" w:sz="4" w:space="0" w:color="auto"/>
              <w:left w:val="single" w:sz="4" w:space="0" w:color="auto"/>
            </w:tcBorders>
            <w:shd w:val="clear" w:color="auto" w:fill="FFFFFF"/>
          </w:tcPr>
          <w:p w:rsidR="00FD007B" w:rsidRDefault="00FD007B" w:rsidP="00FD007B">
            <w:pPr>
              <w:pStyle w:val="2"/>
              <w:shd w:val="clear" w:color="auto" w:fill="auto"/>
              <w:spacing w:line="190" w:lineRule="exact"/>
              <w:ind w:left="120" w:firstLine="0"/>
            </w:pPr>
            <w:r>
              <w:rPr>
                <w:rStyle w:val="95pt"/>
              </w:rPr>
              <w:t>Сооружения электроэнергетики:</w:t>
            </w:r>
          </w:p>
        </w:tc>
        <w:tc>
          <w:tcPr>
            <w:tcW w:w="3912" w:type="dxa"/>
            <w:tcBorders>
              <w:top w:val="single" w:sz="4" w:space="0" w:color="auto"/>
              <w:left w:val="single" w:sz="4" w:space="0" w:color="auto"/>
              <w:right w:val="single" w:sz="4" w:space="0" w:color="auto"/>
            </w:tcBorders>
            <w:shd w:val="clear" w:color="auto" w:fill="FFFFFF"/>
          </w:tcPr>
          <w:p w:rsidR="00FD007B" w:rsidRDefault="00FD007B" w:rsidP="00FD007B">
            <w:pPr>
              <w:pStyle w:val="2"/>
              <w:shd w:val="clear" w:color="auto" w:fill="auto"/>
              <w:spacing w:line="190" w:lineRule="exact"/>
              <w:ind w:firstLine="0"/>
              <w:jc w:val="both"/>
            </w:pPr>
            <w:r>
              <w:rPr>
                <w:rStyle w:val="95pt"/>
              </w:rPr>
              <w:t>Адрес:</w:t>
            </w:r>
          </w:p>
        </w:tc>
      </w:tr>
      <w:tr w:rsidR="00FD007B" w:rsidTr="00FD007B">
        <w:trPr>
          <w:trHeight w:hRule="exact" w:val="974"/>
        </w:trPr>
        <w:tc>
          <w:tcPr>
            <w:tcW w:w="4003" w:type="dxa"/>
            <w:tcBorders>
              <w:top w:val="single" w:sz="4" w:space="0" w:color="auto"/>
              <w:left w:val="single" w:sz="4" w:space="0" w:color="auto"/>
              <w:bottom w:val="single" w:sz="4" w:space="0" w:color="auto"/>
            </w:tcBorders>
            <w:shd w:val="clear" w:color="auto" w:fill="FFFFFF"/>
          </w:tcPr>
          <w:p w:rsidR="00FD007B" w:rsidRDefault="00FD007B" w:rsidP="00FD007B">
            <w:pPr>
              <w:pStyle w:val="2"/>
              <w:shd w:val="clear" w:color="auto" w:fill="auto"/>
              <w:spacing w:line="230" w:lineRule="exact"/>
              <w:ind w:left="160" w:firstLine="0"/>
            </w:pPr>
            <w:r>
              <w:rPr>
                <w:rStyle w:val="95pt"/>
              </w:rPr>
              <w:t>Электросетевой комплекс напряжением 10- 0,4 кВ ПС 220/110/10кВ, протяженность 41002 м, кадастровый номер 73:02:000000:350</w:t>
            </w:r>
          </w:p>
        </w:tc>
        <w:tc>
          <w:tcPr>
            <w:tcW w:w="3408" w:type="dxa"/>
            <w:tcBorders>
              <w:top w:val="single" w:sz="4" w:space="0" w:color="auto"/>
              <w:left w:val="single" w:sz="4" w:space="0" w:color="auto"/>
              <w:bottom w:val="single" w:sz="4" w:space="0" w:color="auto"/>
            </w:tcBorders>
            <w:shd w:val="clear" w:color="auto" w:fill="FFFFFF"/>
          </w:tcPr>
          <w:p w:rsidR="00FD007B" w:rsidRDefault="00FD007B" w:rsidP="00FD007B">
            <w:pPr>
              <w:pStyle w:val="2"/>
              <w:shd w:val="clear" w:color="auto" w:fill="auto"/>
              <w:spacing w:line="230" w:lineRule="exact"/>
              <w:ind w:left="120" w:firstLine="0"/>
            </w:pPr>
            <w:r>
              <w:rPr>
                <w:rStyle w:val="95pt"/>
              </w:rPr>
              <w:t>Барышский р-н, р.п. Старотимошкино</w:t>
            </w:r>
          </w:p>
        </w:tc>
        <w:tc>
          <w:tcPr>
            <w:tcW w:w="4037" w:type="dxa"/>
            <w:tcBorders>
              <w:top w:val="single" w:sz="4" w:space="0" w:color="auto"/>
              <w:left w:val="single" w:sz="4" w:space="0" w:color="auto"/>
              <w:bottom w:val="single" w:sz="4" w:space="0" w:color="auto"/>
            </w:tcBorders>
            <w:shd w:val="clear" w:color="auto" w:fill="FFFFFF"/>
          </w:tcPr>
          <w:p w:rsidR="00FD007B" w:rsidRDefault="00FD007B" w:rsidP="00FD007B">
            <w:pPr>
              <w:pStyle w:val="2"/>
              <w:shd w:val="clear" w:color="auto" w:fill="auto"/>
              <w:spacing w:line="235" w:lineRule="exact"/>
              <w:ind w:left="120" w:firstLine="0"/>
            </w:pPr>
            <w:r>
              <w:rPr>
                <w:rStyle w:val="95pt"/>
              </w:rPr>
              <w:t>Электросетевой комплекс напряжением 10- 0,4 кВ, протяженность 49397 м. Количество ТП-17 шт.</w:t>
            </w: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FD007B" w:rsidRDefault="00FD007B" w:rsidP="00FD007B">
            <w:pPr>
              <w:pStyle w:val="2"/>
              <w:shd w:val="clear" w:color="auto" w:fill="auto"/>
              <w:spacing w:line="190" w:lineRule="exact"/>
              <w:ind w:firstLine="0"/>
              <w:jc w:val="both"/>
            </w:pPr>
            <w:r>
              <w:rPr>
                <w:rStyle w:val="95pt"/>
              </w:rPr>
              <w:t>Барышский р-н, р.п. Старотимошкино</w:t>
            </w:r>
          </w:p>
        </w:tc>
      </w:tr>
    </w:tbl>
    <w:p w:rsidR="003B6BD6" w:rsidRDefault="003B6BD6">
      <w:pPr>
        <w:spacing w:line="180" w:lineRule="exact"/>
        <w:rPr>
          <w:sz w:val="2"/>
          <w:szCs w:val="2"/>
        </w:rPr>
      </w:pPr>
    </w:p>
    <w:p w:rsidR="003B6BD6" w:rsidRDefault="0004168D">
      <w:pPr>
        <w:pStyle w:val="a7"/>
        <w:framePr w:w="15307" w:wrap="notBeside" w:vAnchor="text" w:hAnchor="text" w:xAlign="center" w:y="1"/>
        <w:shd w:val="clear" w:color="auto" w:fill="auto"/>
        <w:spacing w:line="190" w:lineRule="exact"/>
      </w:pPr>
      <w:r>
        <w:t>р.п. им Ленина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65"/>
        <w:gridCol w:w="3403"/>
        <w:gridCol w:w="4032"/>
        <w:gridCol w:w="3907"/>
      </w:tblGrid>
      <w:tr w:rsidR="003B6BD6">
        <w:trPr>
          <w:trHeight w:hRule="exact" w:val="341"/>
          <w:jc w:val="center"/>
        </w:trPr>
        <w:tc>
          <w:tcPr>
            <w:tcW w:w="3965"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190" w:lineRule="exact"/>
              <w:ind w:left="140" w:firstLine="0"/>
            </w:pPr>
            <w:r>
              <w:rPr>
                <w:rStyle w:val="95pt"/>
              </w:rPr>
              <w:t>Сооружения электроэнергетики:</w:t>
            </w:r>
          </w:p>
        </w:tc>
        <w:tc>
          <w:tcPr>
            <w:tcW w:w="3403"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190" w:lineRule="exact"/>
              <w:ind w:left="120" w:firstLine="0"/>
            </w:pPr>
            <w:r>
              <w:rPr>
                <w:rStyle w:val="95pt"/>
              </w:rPr>
              <w:t>Адрес:</w:t>
            </w:r>
          </w:p>
        </w:tc>
        <w:tc>
          <w:tcPr>
            <w:tcW w:w="4032"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190" w:lineRule="exact"/>
              <w:ind w:left="120" w:firstLine="0"/>
            </w:pPr>
            <w:r>
              <w:rPr>
                <w:rStyle w:val="95pt"/>
              </w:rPr>
              <w:t>Сооружения электроэнергетики:</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07" w:wrap="notBeside" w:vAnchor="text" w:hAnchor="text" w:xAlign="center" w:y="1"/>
              <w:shd w:val="clear" w:color="auto" w:fill="auto"/>
              <w:spacing w:line="190" w:lineRule="exact"/>
              <w:ind w:left="120" w:firstLine="0"/>
            </w:pPr>
            <w:r>
              <w:rPr>
                <w:rStyle w:val="95pt"/>
              </w:rPr>
              <w:t>Адрес:</w:t>
            </w:r>
          </w:p>
        </w:tc>
      </w:tr>
      <w:tr w:rsidR="003B6BD6">
        <w:trPr>
          <w:trHeight w:hRule="exact" w:val="480"/>
          <w:jc w:val="center"/>
        </w:trPr>
        <w:tc>
          <w:tcPr>
            <w:tcW w:w="3965"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230" w:lineRule="exact"/>
              <w:ind w:left="140" w:firstLine="0"/>
            </w:pPr>
            <w:r>
              <w:rPr>
                <w:rStyle w:val="95pt"/>
              </w:rPr>
              <w:t>КТП №9-250кВА, общей площадью 1,6 кв.м., кадастровый номер 73:02:042808:31</w:t>
            </w:r>
          </w:p>
        </w:tc>
        <w:tc>
          <w:tcPr>
            <w:tcW w:w="3403"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190" w:lineRule="exact"/>
              <w:ind w:left="120" w:firstLine="0"/>
            </w:pPr>
            <w:r>
              <w:rPr>
                <w:rStyle w:val="95pt"/>
              </w:rPr>
              <w:t>Барышский р-н, р.п. им. В.И. Ленина</w:t>
            </w:r>
          </w:p>
        </w:tc>
        <w:tc>
          <w:tcPr>
            <w:tcW w:w="4032"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235" w:lineRule="exact"/>
              <w:ind w:left="120" w:firstLine="0"/>
            </w:pPr>
            <w:r>
              <w:rPr>
                <w:rStyle w:val="95pt"/>
              </w:rPr>
              <w:t>КТП №10-100кВА, общей площадью 1,7 кв.м.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07" w:wrap="notBeside" w:vAnchor="text" w:hAnchor="text" w:xAlign="center" w:y="1"/>
              <w:shd w:val="clear" w:color="auto" w:fill="auto"/>
              <w:spacing w:line="190" w:lineRule="exact"/>
              <w:ind w:left="120" w:firstLine="0"/>
            </w:pPr>
            <w:r>
              <w:rPr>
                <w:rStyle w:val="95pt"/>
              </w:rPr>
              <w:t>Барышский р-н, р.п. им. В.И. Ленина</w:t>
            </w:r>
          </w:p>
        </w:tc>
      </w:tr>
      <w:tr w:rsidR="003B6BD6">
        <w:trPr>
          <w:trHeight w:hRule="exact" w:val="720"/>
          <w:jc w:val="center"/>
        </w:trPr>
        <w:tc>
          <w:tcPr>
            <w:tcW w:w="3965"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226" w:lineRule="exact"/>
              <w:ind w:left="140" w:firstLine="0"/>
            </w:pPr>
            <w:r>
              <w:rPr>
                <w:rStyle w:val="95pt"/>
              </w:rPr>
              <w:t>ЗТП№10-400кВА,общей площадью 53,9 кв.м., кадастровый номер 73:02:060202:295</w:t>
            </w:r>
          </w:p>
        </w:tc>
        <w:tc>
          <w:tcPr>
            <w:tcW w:w="3403"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230" w:lineRule="exact"/>
              <w:ind w:left="120" w:firstLine="0"/>
            </w:pPr>
            <w:r>
              <w:rPr>
                <w:rStyle w:val="95pt"/>
              </w:rPr>
              <w:t>Барышский р-н, р.п. им. В.И.</w:t>
            </w:r>
          </w:p>
          <w:p w:rsidR="003B6BD6" w:rsidRDefault="0004168D">
            <w:pPr>
              <w:pStyle w:val="2"/>
              <w:framePr w:w="15307" w:wrap="notBeside" w:vAnchor="text" w:hAnchor="text" w:xAlign="center" w:y="1"/>
              <w:shd w:val="clear" w:color="auto" w:fill="auto"/>
              <w:spacing w:line="230" w:lineRule="exact"/>
              <w:ind w:left="120" w:firstLine="0"/>
            </w:pPr>
            <w:r>
              <w:rPr>
                <w:rStyle w:val="95pt"/>
              </w:rPr>
              <w:t>Ленина, ул. Молодежная, д. 2 (в 72 м северо-западнее)</w:t>
            </w:r>
          </w:p>
        </w:tc>
        <w:tc>
          <w:tcPr>
            <w:tcW w:w="4032"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235" w:lineRule="exact"/>
              <w:ind w:left="120" w:firstLine="0"/>
            </w:pPr>
            <w:r>
              <w:rPr>
                <w:rStyle w:val="95pt"/>
              </w:rPr>
              <w:t>ЗТП №11-400кВА,общей площадью 53,4 кв.м.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07" w:wrap="notBeside" w:vAnchor="text" w:hAnchor="text" w:xAlign="center" w:y="1"/>
              <w:shd w:val="clear" w:color="auto" w:fill="auto"/>
              <w:spacing w:line="230" w:lineRule="exact"/>
              <w:ind w:left="120" w:firstLine="0"/>
            </w:pPr>
            <w:r>
              <w:rPr>
                <w:rStyle w:val="95pt"/>
              </w:rPr>
              <w:t>Барышский р-н, р.п. им. В.И. Ленина, ул. Молодежная, д. 2 (в 72 м северо-западнее)</w:t>
            </w:r>
          </w:p>
        </w:tc>
      </w:tr>
      <w:tr w:rsidR="003B6BD6">
        <w:trPr>
          <w:trHeight w:hRule="exact" w:val="706"/>
          <w:jc w:val="center"/>
        </w:trPr>
        <w:tc>
          <w:tcPr>
            <w:tcW w:w="3965"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230" w:lineRule="exact"/>
              <w:ind w:left="140" w:firstLine="0"/>
            </w:pPr>
            <w:r>
              <w:rPr>
                <w:rStyle w:val="95pt"/>
              </w:rPr>
              <w:t>Электросетевой комплекс напряжением 0,4 кВ от КПТ №9, протяженность 745 м, кадастровый номер 73:02:042808:30</w:t>
            </w:r>
          </w:p>
        </w:tc>
        <w:tc>
          <w:tcPr>
            <w:tcW w:w="3403"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235" w:lineRule="exact"/>
              <w:ind w:left="120" w:firstLine="0"/>
            </w:pPr>
            <w:r>
              <w:rPr>
                <w:rStyle w:val="95pt"/>
              </w:rPr>
              <w:t>Барышский р-н, МО «Ленинское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07" w:wrap="notBeside" w:vAnchor="text" w:hAnchor="text" w:xAlign="center" w:y="1"/>
              <w:shd w:val="clear" w:color="auto" w:fill="auto"/>
              <w:spacing w:line="230" w:lineRule="exact"/>
              <w:ind w:left="120" w:firstLine="0"/>
            </w:pPr>
            <w:r>
              <w:rPr>
                <w:rStyle w:val="95pt"/>
              </w:rPr>
              <w:t>Электросетевой комплекс напряжением 0,4 кВ от КПТ №10, протяженность 623 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07" w:wrap="notBeside" w:vAnchor="text" w:hAnchor="text" w:xAlign="center" w:y="1"/>
              <w:shd w:val="clear" w:color="auto" w:fill="auto"/>
              <w:spacing w:line="235" w:lineRule="exact"/>
              <w:ind w:left="120" w:firstLine="0"/>
            </w:pPr>
            <w:r>
              <w:rPr>
                <w:rStyle w:val="95pt"/>
              </w:rPr>
              <w:t>Барышский р-н, МО «Ленинское городское поселение»</w:t>
            </w:r>
          </w:p>
        </w:tc>
      </w:tr>
      <w:tr w:rsidR="003B6BD6">
        <w:trPr>
          <w:trHeight w:hRule="exact" w:val="739"/>
          <w:jc w:val="center"/>
        </w:trPr>
        <w:tc>
          <w:tcPr>
            <w:tcW w:w="3965" w:type="dxa"/>
            <w:tcBorders>
              <w:top w:val="single" w:sz="4" w:space="0" w:color="auto"/>
              <w:left w:val="single" w:sz="4" w:space="0" w:color="auto"/>
              <w:bottom w:val="single" w:sz="4" w:space="0" w:color="auto"/>
            </w:tcBorders>
            <w:shd w:val="clear" w:color="auto" w:fill="FFFFFF"/>
          </w:tcPr>
          <w:p w:rsidR="003B6BD6" w:rsidRDefault="0004168D">
            <w:pPr>
              <w:pStyle w:val="2"/>
              <w:framePr w:w="15307" w:wrap="notBeside" w:vAnchor="text" w:hAnchor="text" w:xAlign="center" w:y="1"/>
              <w:shd w:val="clear" w:color="auto" w:fill="auto"/>
              <w:spacing w:line="235" w:lineRule="exact"/>
              <w:ind w:left="140" w:firstLine="0"/>
            </w:pPr>
            <w:r>
              <w:rPr>
                <w:rStyle w:val="95pt"/>
              </w:rPr>
              <w:t>Электросетевой комплекс напряжением 0,4 кВ от ЗТП№10, протяженность 3378 м, кадастровый номер 73:02:000000:367</w:t>
            </w:r>
          </w:p>
        </w:tc>
        <w:tc>
          <w:tcPr>
            <w:tcW w:w="3403" w:type="dxa"/>
            <w:tcBorders>
              <w:top w:val="single" w:sz="4" w:space="0" w:color="auto"/>
              <w:left w:val="single" w:sz="4" w:space="0" w:color="auto"/>
              <w:bottom w:val="single" w:sz="4" w:space="0" w:color="auto"/>
            </w:tcBorders>
            <w:shd w:val="clear" w:color="auto" w:fill="FFFFFF"/>
          </w:tcPr>
          <w:p w:rsidR="003B6BD6" w:rsidRDefault="0004168D">
            <w:pPr>
              <w:pStyle w:val="2"/>
              <w:framePr w:w="15307" w:wrap="notBeside" w:vAnchor="text" w:hAnchor="text" w:xAlign="center" w:y="1"/>
              <w:shd w:val="clear" w:color="auto" w:fill="auto"/>
              <w:spacing w:line="235" w:lineRule="exact"/>
              <w:ind w:left="120" w:firstLine="0"/>
            </w:pPr>
            <w:r>
              <w:rPr>
                <w:rStyle w:val="95pt"/>
              </w:rPr>
              <w:t>Барышский р-н, МО «Ленинское городское поселение»</w:t>
            </w:r>
          </w:p>
        </w:tc>
        <w:tc>
          <w:tcPr>
            <w:tcW w:w="4032" w:type="dxa"/>
            <w:tcBorders>
              <w:top w:val="single" w:sz="4" w:space="0" w:color="auto"/>
              <w:left w:val="single" w:sz="4" w:space="0" w:color="auto"/>
              <w:bottom w:val="single" w:sz="4" w:space="0" w:color="auto"/>
            </w:tcBorders>
            <w:shd w:val="clear" w:color="auto" w:fill="FFFFFF"/>
          </w:tcPr>
          <w:p w:rsidR="003B6BD6" w:rsidRDefault="0004168D">
            <w:pPr>
              <w:pStyle w:val="2"/>
              <w:framePr w:w="15307" w:wrap="notBeside" w:vAnchor="text" w:hAnchor="text" w:xAlign="center" w:y="1"/>
              <w:shd w:val="clear" w:color="auto" w:fill="auto"/>
              <w:spacing w:line="230" w:lineRule="exact"/>
              <w:ind w:left="120" w:firstLine="0"/>
            </w:pPr>
            <w:r>
              <w:rPr>
                <w:rStyle w:val="95pt"/>
              </w:rPr>
              <w:t>Электросетевой комплекс напряжением 0,4 кВ от ЗТП №11, протяженность 3774 м</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3B6BD6" w:rsidRDefault="0004168D">
            <w:pPr>
              <w:pStyle w:val="2"/>
              <w:framePr w:w="15307" w:wrap="notBeside" w:vAnchor="text" w:hAnchor="text" w:xAlign="center" w:y="1"/>
              <w:shd w:val="clear" w:color="auto" w:fill="auto"/>
              <w:spacing w:line="230" w:lineRule="exact"/>
              <w:ind w:left="120" w:firstLine="0"/>
            </w:pPr>
            <w:r>
              <w:rPr>
                <w:rStyle w:val="95pt"/>
              </w:rPr>
              <w:t>Барышский р-н, МО «Ленинское городское поселение»</w:t>
            </w:r>
          </w:p>
        </w:tc>
      </w:tr>
    </w:tbl>
    <w:p w:rsidR="003B6BD6" w:rsidRDefault="003B6BD6">
      <w:pPr>
        <w:rPr>
          <w:sz w:val="2"/>
          <w:szCs w:val="2"/>
        </w:rPr>
      </w:pPr>
    </w:p>
    <w:p w:rsidR="003B6BD6" w:rsidRDefault="003B6BD6">
      <w:pPr>
        <w:rPr>
          <w:sz w:val="2"/>
          <w:szCs w:val="2"/>
        </w:rPr>
        <w:sectPr w:rsidR="003B6BD6">
          <w:pgSz w:w="16838" w:h="23810"/>
          <w:pgMar w:top="7108" w:right="724" w:bottom="7108" w:left="724" w:header="0" w:footer="3" w:gutter="0"/>
          <w:cols w:space="720"/>
          <w:noEndnote/>
          <w:docGrid w:linePitch="360"/>
        </w:sectPr>
      </w:pPr>
    </w:p>
    <w:p w:rsidR="003B6BD6" w:rsidRDefault="0004168D">
      <w:pPr>
        <w:pStyle w:val="23"/>
        <w:framePr w:w="15331" w:wrap="notBeside" w:vAnchor="text" w:hAnchor="text" w:xAlign="center" w:y="1"/>
        <w:shd w:val="clear" w:color="auto" w:fill="auto"/>
        <w:spacing w:line="200" w:lineRule="exact"/>
      </w:pPr>
      <w:r>
        <w:lastRenderedPageBreak/>
        <w:t>р.п. Жадовка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9"/>
        <w:gridCol w:w="3413"/>
        <w:gridCol w:w="4032"/>
        <w:gridCol w:w="3907"/>
      </w:tblGrid>
      <w:tr w:rsidR="003B6BD6">
        <w:trPr>
          <w:trHeight w:hRule="exact" w:val="346"/>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190" w:lineRule="exact"/>
              <w:ind w:left="140" w:firstLine="0"/>
            </w:pPr>
            <w:r>
              <w:rPr>
                <w:rStyle w:val="95pt"/>
              </w:rPr>
              <w:t>Сооружения электроэнергетики:</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190" w:lineRule="exact"/>
              <w:ind w:firstLine="0"/>
              <w:jc w:val="both"/>
            </w:pPr>
            <w:r>
              <w:rPr>
                <w:rStyle w:val="95pt"/>
              </w:rPr>
              <w:t>Адрес:</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190" w:lineRule="exact"/>
              <w:ind w:firstLine="0"/>
              <w:jc w:val="both"/>
            </w:pPr>
            <w:r>
              <w:rPr>
                <w:rStyle w:val="95pt"/>
              </w:rPr>
              <w:t>Сооружения электроэнергетики:</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190" w:lineRule="exact"/>
              <w:ind w:left="120" w:firstLine="0"/>
            </w:pPr>
            <w:r>
              <w:rPr>
                <w:rStyle w:val="95pt"/>
              </w:rPr>
              <w:t>Адрес:</w:t>
            </w:r>
          </w:p>
        </w:tc>
      </w:tr>
      <w:tr w:rsidR="003B6BD6">
        <w:trPr>
          <w:trHeight w:hRule="exact" w:val="720"/>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ГКТП №3-100кВА, общей площадью 7,0кв.м., кадастровый номер 73:02:000000:320</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firstLine="0"/>
              <w:jc w:val="both"/>
            </w:pPr>
            <w:r>
              <w:rPr>
                <w:rStyle w:val="95pt"/>
              </w:rPr>
              <w:t>Барышский р-н, р.п. Жадовка, ул. Фрунзе, в 7 м юго-западнее дома №62</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ГКТП №3-100кВА, общей площадью 7,1 кв.м.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р.п. Жадовка, ул. Фрунзе, в 7 м юго-западнее дома №62</w:t>
            </w:r>
          </w:p>
        </w:tc>
      </w:tr>
      <w:tr w:rsidR="003B6BD6">
        <w:trPr>
          <w:trHeight w:hRule="exact" w:val="710"/>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ГКТП №4-1 ООкВА, общей площадью 7,5кв.м., кадастровый номер 73:02:050105:98</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26" w:lineRule="exact"/>
              <w:ind w:left="120" w:firstLine="0"/>
            </w:pPr>
            <w:r>
              <w:rPr>
                <w:rStyle w:val="95pt"/>
              </w:rPr>
              <w:t>Барышский р-н, р.п. Жадовка, ул. Ордженикидзе, в 60 м юго-западнее дома №8</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ГКТП №4-1 ООкВА, общей площадью 7,1 кв.м.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26" w:lineRule="exact"/>
              <w:ind w:left="120" w:firstLine="0"/>
            </w:pPr>
            <w:r>
              <w:rPr>
                <w:rStyle w:val="95pt"/>
              </w:rPr>
              <w:t>Барышский р-н, р.п. Жадовка, ул. Ордженикидзе, в 60 м юго-западнее дома №8</w:t>
            </w:r>
          </w:p>
        </w:tc>
      </w:tr>
      <w:tr w:rsidR="003B6BD6">
        <w:trPr>
          <w:trHeight w:hRule="exact" w:val="706"/>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ГКТП №5-1 ООкВА, общей площадью 7,0кв.м., кадастровый номер 73:02:050104:160</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firstLine="0"/>
              <w:jc w:val="both"/>
            </w:pPr>
            <w:r>
              <w:rPr>
                <w:rStyle w:val="95pt"/>
              </w:rPr>
              <w:t>Барышский р-н, р.п. Жадовка, ул. Советская, в 29 м юго-восточнее дома №45</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5" w:lineRule="exact"/>
              <w:ind w:left="120" w:firstLine="0"/>
            </w:pPr>
            <w:r>
              <w:rPr>
                <w:rStyle w:val="95pt"/>
              </w:rPr>
              <w:t>ГКТП №5-100кВА, общей площадью 7,1 кв.м.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26" w:lineRule="exact"/>
              <w:ind w:left="120" w:firstLine="0"/>
            </w:pPr>
            <w:r>
              <w:rPr>
                <w:rStyle w:val="95pt"/>
              </w:rPr>
              <w:t>Барышский р-н, р.п. Жадовка, ул. Советская, в 29 м юго-восточнее дома №45</w:t>
            </w:r>
          </w:p>
        </w:tc>
      </w:tr>
      <w:tr w:rsidR="003B6BD6">
        <w:trPr>
          <w:trHeight w:hRule="exact" w:val="720"/>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ГКТП №7-1 ООкВА, общей площадью 7,1кв.м., кадастровый номер 73:02:050113:177</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р.п. Жадовка, ул. Мира, в 3 м юго-восточнее дома №8</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5" w:lineRule="exact"/>
              <w:ind w:left="120" w:firstLine="0"/>
            </w:pPr>
            <w:r>
              <w:rPr>
                <w:rStyle w:val="95pt"/>
              </w:rPr>
              <w:t>ГКТП №7-1 ООкВА, общей площадью 7,0 кв.м.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р.п. Жадовка, ул. Мира, в 3 м юго-восточнее дома №8</w:t>
            </w:r>
          </w:p>
        </w:tc>
      </w:tr>
      <w:tr w:rsidR="003B6BD6">
        <w:trPr>
          <w:trHeight w:hRule="exact" w:val="720"/>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ГКТП№8-160кВА, общей площадью 7,5кв.м., кадастровый номер 73:02:050101:189</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р.п. Жадовка, ул. Чапаева, в 10 м восточнее дома №21</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5" w:lineRule="exact"/>
              <w:ind w:left="120" w:firstLine="0"/>
            </w:pPr>
            <w:r>
              <w:rPr>
                <w:rStyle w:val="95pt"/>
              </w:rPr>
              <w:t>ГКТП №8-160кВА, общей площадью 7,1 кв.м.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р.п. Жадовка, ул. Чапаева, в 10 м восточнее дома №21</w:t>
            </w:r>
          </w:p>
        </w:tc>
      </w:tr>
      <w:tr w:rsidR="003B6BD6">
        <w:trPr>
          <w:trHeight w:hRule="exact" w:val="715"/>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Электросетевой комплекс напряжением 0,4 кВ от ГКТП №1, протяженность 1786 м, кадастровый номер 73:02:000000:340</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firstLine="0"/>
              <w:jc w:val="both"/>
            </w:pPr>
            <w:r>
              <w:rPr>
                <w:rStyle w:val="95pt"/>
              </w:rPr>
              <w:t>Барышский р-н, МО «Жадовское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Электросетевой комплекс напряжением 0,4 кВ от ГКТП №1, протяженность 1797 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r>
      <w:tr w:rsidR="003B6BD6">
        <w:trPr>
          <w:trHeight w:hRule="exact" w:val="701"/>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26" w:lineRule="exact"/>
              <w:ind w:left="140" w:firstLine="0"/>
            </w:pPr>
            <w:r>
              <w:rPr>
                <w:rStyle w:val="95pt"/>
              </w:rPr>
              <w:t>Электросетевой комплекс напряжением 0,4 кВ от ГКТП №2, протяженность 3485 м, кадастровый номер 73:02:000000:339</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firstLine="0"/>
              <w:jc w:val="both"/>
            </w:pPr>
            <w:r>
              <w:rPr>
                <w:rStyle w:val="95pt"/>
              </w:rPr>
              <w:t>Барышский р-н, МО «Жадовское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Электросетевой комплекс напряжением 0,4 кВ от ГКТП №2, протяженность 3513 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r>
      <w:tr w:rsidR="003B6BD6">
        <w:trPr>
          <w:trHeight w:hRule="exact" w:val="720"/>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Электросетевой комплекс напряжением 0,4 кВ от ГКТП №3, протяженность 2578 м, кадастровый номер 73:02:000000:323</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firstLine="0"/>
              <w:jc w:val="both"/>
            </w:pPr>
            <w:r>
              <w:rPr>
                <w:rStyle w:val="95pt"/>
              </w:rPr>
              <w:t>Барышский р-н, МО «Жадовское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Электросетевой комплекс напряжением 0,4 кВ от ГКТП №3, протяженность 2620 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r>
      <w:tr w:rsidR="003B6BD6">
        <w:trPr>
          <w:trHeight w:hRule="exact" w:val="720"/>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Электросетевой комплекс напряжением 0,4 кВ от ГКТП №4, протяженность 3483 м, кадастровый номер 73:02:000000:324</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firstLine="0"/>
              <w:jc w:val="both"/>
            </w:pPr>
            <w:r>
              <w:rPr>
                <w:rStyle w:val="95pt"/>
              </w:rPr>
              <w:t>Барышский р-н, МО «Жадовское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Электросетевой комплекс напряжением 0,4 кВ от ГКТП №4, протяженность 3192 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r>
      <w:tr w:rsidR="003B6BD6">
        <w:trPr>
          <w:trHeight w:hRule="exact" w:val="710"/>
          <w:jc w:val="center"/>
        </w:trPr>
        <w:tc>
          <w:tcPr>
            <w:tcW w:w="3979"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Электросетевой комплекс напряжением 0,4 кВ от ГКТП №5, протяженность 2713 м, кадастровый номер 73:02:000000:326</w:t>
            </w:r>
          </w:p>
        </w:tc>
        <w:tc>
          <w:tcPr>
            <w:tcW w:w="3413"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5" w:lineRule="exact"/>
              <w:ind w:firstLine="0"/>
              <w:jc w:val="both"/>
            </w:pPr>
            <w:r>
              <w:rPr>
                <w:rStyle w:val="95pt"/>
              </w:rPr>
              <w:t>Барышский р-н, МО «Жадовское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31" w:wrap="notBeside" w:vAnchor="text" w:hAnchor="text" w:xAlign="center" w:y="1"/>
              <w:shd w:val="clear" w:color="auto" w:fill="auto"/>
              <w:spacing w:line="235" w:lineRule="exact"/>
              <w:ind w:left="120" w:firstLine="0"/>
            </w:pPr>
            <w:r>
              <w:rPr>
                <w:rStyle w:val="95pt"/>
              </w:rPr>
              <w:t>Электросетевой комплекс напряжением 0,4 кВ от ГКТП №5, протяженность 2693 м</w:t>
            </w:r>
          </w:p>
        </w:tc>
        <w:tc>
          <w:tcPr>
            <w:tcW w:w="3907" w:type="dxa"/>
            <w:tcBorders>
              <w:top w:val="single" w:sz="4" w:space="0" w:color="auto"/>
              <w:left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5" w:lineRule="exact"/>
              <w:ind w:left="120" w:firstLine="0"/>
            </w:pPr>
            <w:r>
              <w:rPr>
                <w:rStyle w:val="95pt"/>
              </w:rPr>
              <w:t>Барышский р-н, МО «Жадовское городское поселение»</w:t>
            </w:r>
          </w:p>
        </w:tc>
      </w:tr>
      <w:tr w:rsidR="003B6BD6">
        <w:trPr>
          <w:trHeight w:hRule="exact" w:val="768"/>
          <w:jc w:val="center"/>
        </w:trPr>
        <w:tc>
          <w:tcPr>
            <w:tcW w:w="3979" w:type="dxa"/>
            <w:tcBorders>
              <w:top w:val="single" w:sz="4" w:space="0" w:color="auto"/>
              <w:left w:val="single" w:sz="4" w:space="0" w:color="auto"/>
              <w:bottom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40" w:firstLine="0"/>
            </w:pPr>
            <w:r>
              <w:rPr>
                <w:rStyle w:val="95pt"/>
              </w:rPr>
              <w:t>Электросетевой комплекс напряжением 0,4 кВ от ГКТП №6, протяженность 690 м,</w:t>
            </w:r>
          </w:p>
          <w:p w:rsidR="003B6BD6" w:rsidRDefault="0004168D">
            <w:pPr>
              <w:pStyle w:val="2"/>
              <w:framePr w:w="15331" w:wrap="notBeside" w:vAnchor="text" w:hAnchor="text" w:xAlign="center" w:y="1"/>
              <w:shd w:val="clear" w:color="auto" w:fill="auto"/>
              <w:spacing w:line="230" w:lineRule="exact"/>
              <w:ind w:left="140" w:firstLine="0"/>
            </w:pPr>
            <w:r>
              <w:rPr>
                <w:rStyle w:val="95pt"/>
              </w:rPr>
              <w:t>' кадастровый номер 73:02:000000:336</w:t>
            </w:r>
          </w:p>
        </w:tc>
        <w:tc>
          <w:tcPr>
            <w:tcW w:w="3413" w:type="dxa"/>
            <w:tcBorders>
              <w:top w:val="single" w:sz="4" w:space="0" w:color="auto"/>
              <w:left w:val="single" w:sz="4" w:space="0" w:color="auto"/>
              <w:bottom w:val="single" w:sz="4" w:space="0" w:color="auto"/>
            </w:tcBorders>
            <w:shd w:val="clear" w:color="auto" w:fill="FFFFFF"/>
          </w:tcPr>
          <w:p w:rsidR="003B6BD6" w:rsidRDefault="0004168D">
            <w:pPr>
              <w:pStyle w:val="2"/>
              <w:framePr w:w="15331" w:wrap="notBeside" w:vAnchor="text" w:hAnchor="text" w:xAlign="center" w:y="1"/>
              <w:shd w:val="clear" w:color="auto" w:fill="auto"/>
              <w:spacing w:line="235" w:lineRule="exact"/>
              <w:ind w:firstLine="0"/>
              <w:jc w:val="both"/>
            </w:pPr>
            <w:r>
              <w:rPr>
                <w:rStyle w:val="95pt"/>
              </w:rPr>
              <w:t>Барышский р-н, МО «Жадовское городское поселение»</w:t>
            </w:r>
          </w:p>
        </w:tc>
        <w:tc>
          <w:tcPr>
            <w:tcW w:w="4032" w:type="dxa"/>
            <w:tcBorders>
              <w:top w:val="single" w:sz="4" w:space="0" w:color="auto"/>
              <w:left w:val="single" w:sz="4" w:space="0" w:color="auto"/>
              <w:bottom w:val="single" w:sz="4" w:space="0" w:color="auto"/>
            </w:tcBorders>
            <w:shd w:val="clear" w:color="auto" w:fill="FFFFFF"/>
          </w:tcPr>
          <w:p w:rsidR="003B6BD6" w:rsidRDefault="0004168D">
            <w:pPr>
              <w:pStyle w:val="2"/>
              <w:framePr w:w="15331" w:wrap="notBeside" w:vAnchor="text" w:hAnchor="text" w:xAlign="center" w:y="1"/>
              <w:shd w:val="clear" w:color="auto" w:fill="auto"/>
              <w:spacing w:line="235" w:lineRule="exact"/>
              <w:ind w:left="120" w:firstLine="0"/>
            </w:pPr>
            <w:r>
              <w:rPr>
                <w:rStyle w:val="95pt"/>
              </w:rPr>
              <w:t>Электросетевой комплекс напряжением 0,4 кВ от ГКТП №6, протяженность 757 м</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3B6BD6" w:rsidRDefault="0004168D">
            <w:pPr>
              <w:pStyle w:val="2"/>
              <w:framePr w:w="15331"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r>
    </w:tbl>
    <w:p w:rsidR="003B6BD6" w:rsidRDefault="003B6BD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98"/>
        <w:gridCol w:w="3408"/>
        <w:gridCol w:w="4037"/>
        <w:gridCol w:w="3902"/>
      </w:tblGrid>
      <w:tr w:rsidR="003B6BD6">
        <w:trPr>
          <w:trHeight w:hRule="exact" w:val="749"/>
          <w:jc w:val="center"/>
        </w:trPr>
        <w:tc>
          <w:tcPr>
            <w:tcW w:w="3998" w:type="dxa"/>
            <w:tcBorders>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40" w:firstLine="0"/>
            </w:pPr>
            <w:r>
              <w:rPr>
                <w:rStyle w:val="95pt"/>
              </w:rPr>
              <w:lastRenderedPageBreak/>
              <w:t>Электросетевой комплекс напряжением 0,4 кВ от ГКТП №7, протяженность 3521 м, кадастровый номер 73:02:000000:353</w:t>
            </w:r>
          </w:p>
        </w:tc>
        <w:tc>
          <w:tcPr>
            <w:tcW w:w="3408" w:type="dxa"/>
            <w:tcBorders>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c>
          <w:tcPr>
            <w:tcW w:w="4037" w:type="dxa"/>
            <w:tcBorders>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Электросетевой комплекс напряжением 0,4 кВ от ГКТП №7, протяженность 3488 м</w:t>
            </w:r>
          </w:p>
        </w:tc>
        <w:tc>
          <w:tcPr>
            <w:tcW w:w="3902" w:type="dxa"/>
            <w:tcBorders>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r>
      <w:tr w:rsidR="003B6BD6">
        <w:trPr>
          <w:trHeight w:hRule="exact" w:val="720"/>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40" w:firstLine="0"/>
            </w:pPr>
            <w:r>
              <w:rPr>
                <w:rStyle w:val="95pt"/>
              </w:rPr>
              <w:t>Электросетевой комплекс напряжением 0,4 кВ от ГКТП №8, протяженность 3751 м, кадастровый номер 73:02:000000:345</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Электросетевой комплекс напряжением 0,4 кВ от ГКТП №8, протяженность 3387 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r>
      <w:tr w:rsidR="003B6BD6">
        <w:trPr>
          <w:trHeight w:hRule="exact" w:val="720"/>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40" w:firstLine="0"/>
            </w:pPr>
            <w:r>
              <w:rPr>
                <w:rStyle w:val="95pt"/>
              </w:rPr>
              <w:t>Электросетевой комплекс напряжением 0,4 кВ от ГКТП №9, протяженность 598 м, кадастровый номер 73:02:000000:346</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Электросетевой комплекс напряжением 0,4 кВ от КТП №9, протяженность 726 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Барышский р-н, МО «Жадовское городское поселение»</w:t>
            </w:r>
          </w:p>
        </w:tc>
      </w:tr>
      <w:tr w:rsidR="003B6BD6">
        <w:trPr>
          <w:trHeight w:hRule="exact" w:val="931"/>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40" w:firstLine="0"/>
            </w:pPr>
            <w:r>
              <w:rPr>
                <w:rStyle w:val="95pt"/>
              </w:rPr>
              <w:t>Электросетевой комплекс напряжением 10 кВ №6 от п/ст 35/10 кВ «Жадовка», протяженность 5852 м, кадастровый номер 73:02:000000:362</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Электросетевой комплекс напряжением 10 кВ №6 от п/ст 35/10 кВ «Жадовка», протяженность 5140 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МО «Жадовское городское поселение»</w:t>
            </w:r>
          </w:p>
        </w:tc>
      </w:tr>
      <w:tr w:rsidR="003B6BD6">
        <w:trPr>
          <w:trHeight w:hRule="exact" w:val="706"/>
          <w:jc w:val="center"/>
        </w:trPr>
        <w:tc>
          <w:tcPr>
            <w:tcW w:w="15345" w:type="dxa"/>
            <w:gridSpan w:val="4"/>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190" w:lineRule="exact"/>
              <w:ind w:firstLine="0"/>
              <w:jc w:val="center"/>
            </w:pPr>
            <w:r>
              <w:rPr>
                <w:rStyle w:val="95pt"/>
              </w:rPr>
              <w:t>р.п. Измайлово</w:t>
            </w:r>
          </w:p>
        </w:tc>
      </w:tr>
      <w:tr w:rsidR="003B6BD6">
        <w:trPr>
          <w:trHeight w:hRule="exact" w:val="322"/>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190" w:lineRule="exact"/>
              <w:ind w:firstLine="160"/>
            </w:pPr>
            <w:r>
              <w:rPr>
                <w:rStyle w:val="95pt"/>
              </w:rPr>
              <w:t>Сооружения электроэнергетики:</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190" w:lineRule="exact"/>
              <w:ind w:left="120" w:firstLine="0"/>
            </w:pPr>
            <w:r>
              <w:rPr>
                <w:rStyle w:val="95pt"/>
              </w:rPr>
              <w:t>Адрес:</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190" w:lineRule="exact"/>
              <w:ind w:left="120" w:firstLine="0"/>
            </w:pPr>
            <w:r>
              <w:rPr>
                <w:rStyle w:val="95pt"/>
              </w:rPr>
              <w:t>Сооружения электроэнергетики:</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190" w:lineRule="exact"/>
              <w:ind w:left="120" w:firstLine="0"/>
            </w:pPr>
            <w:r>
              <w:rPr>
                <w:rStyle w:val="95pt"/>
              </w:rPr>
              <w:t>Адрес:</w:t>
            </w:r>
          </w:p>
        </w:tc>
      </w:tr>
      <w:tr w:rsidR="003B6BD6">
        <w:trPr>
          <w:trHeight w:hRule="exact" w:val="710"/>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60" w:firstLine="0"/>
            </w:pPr>
            <w:r>
              <w:rPr>
                <w:rStyle w:val="95pt"/>
              </w:rPr>
              <w:t>КТП №1-160кВА, общей площадью 21,6кв.м., кадастровый номер 73:02:020111:83</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firstLine="0"/>
              <w:jc w:val="both"/>
            </w:pPr>
            <w:r>
              <w:rPr>
                <w:rStyle w:val="95pt"/>
              </w:rPr>
              <w:t>Барышский р-н, р.п. Измайлово, ул. Гончарова, в 178 м северо-восточнее дома №24</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КТП№1-160кВА, общей площадью 1,5 кв.м.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Барышский р-н, р.п. Измайлово, ул.</w:t>
            </w:r>
          </w:p>
          <w:p w:rsidR="003B6BD6" w:rsidRDefault="0004168D">
            <w:pPr>
              <w:pStyle w:val="2"/>
              <w:framePr w:w="15346" w:wrap="notBeside" w:vAnchor="text" w:hAnchor="text" w:xAlign="center" w:y="1"/>
              <w:shd w:val="clear" w:color="auto" w:fill="auto"/>
              <w:spacing w:line="235" w:lineRule="exact"/>
              <w:ind w:left="120" w:firstLine="0"/>
            </w:pPr>
            <w:r>
              <w:rPr>
                <w:rStyle w:val="95pt"/>
              </w:rPr>
              <w:t>Гончарова, в 40 м северо-восточнее дома №32</w:t>
            </w:r>
          </w:p>
        </w:tc>
      </w:tr>
      <w:tr w:rsidR="003B6BD6">
        <w:trPr>
          <w:trHeight w:hRule="exact" w:val="706"/>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60" w:firstLine="0"/>
            </w:pPr>
            <w:r>
              <w:rPr>
                <w:rStyle w:val="95pt"/>
              </w:rPr>
              <w:t>КТП №2-100кВА, общей площадью 22,3кв.м., кадастровый номер 73:02:020114:254</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р.п. Измайлово, ул. Свердлова, в 49 м юго-западнее дома №13</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КТП №2-100кВА, общей площадью 1,4 кв.м.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р.п. Измайлово, ул. Свердлова, в 50 м юго-западнее дома №15</w:t>
            </w:r>
          </w:p>
        </w:tc>
      </w:tr>
      <w:tr w:rsidR="003B6BD6">
        <w:trPr>
          <w:trHeight w:hRule="exact" w:val="715"/>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60" w:firstLine="0"/>
            </w:pPr>
            <w:r>
              <w:rPr>
                <w:rStyle w:val="95pt"/>
              </w:rPr>
              <w:t>КТП №3-100кВА, общей площадью 9,8кв.м., кадастровый номер 73:02:020122:63</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firstLine="0"/>
              <w:jc w:val="both"/>
            </w:pPr>
            <w:r>
              <w:rPr>
                <w:rStyle w:val="95pt"/>
              </w:rPr>
              <w:t>Барышский р-н, р.п. Измайлово, ул. Пригородная, в 63 м западнее дома №41</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КТП№3-100кВА, общей площадью 1,5 кв.м.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Барышский р-н, р.п. Измайлово, ул. Пригородная, в 63 м западнее дома №41</w:t>
            </w:r>
          </w:p>
        </w:tc>
      </w:tr>
      <w:tr w:rsidR="003B6BD6">
        <w:trPr>
          <w:trHeight w:hRule="exact" w:val="720"/>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26" w:lineRule="exact"/>
              <w:ind w:left="160" w:firstLine="0"/>
            </w:pPr>
            <w:r>
              <w:rPr>
                <w:rStyle w:val="95pt"/>
              </w:rPr>
              <w:t>ГКТП №4-160кВА, общей площадью 2,6кв.м., кадастровый номер 73:02:000000:351</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26" w:lineRule="exact"/>
              <w:ind w:left="120" w:firstLine="0"/>
            </w:pPr>
            <w:r>
              <w:rPr>
                <w:rStyle w:val="95pt"/>
              </w:rPr>
              <w:t>Барышский р-н, р.п. Измайлово, ул. Заводская, в 19 м южнее дома №16</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ГКТП №4-160кВА, общей площадью 2,6 кв.м.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26" w:lineRule="exact"/>
              <w:ind w:left="120" w:firstLine="0"/>
            </w:pPr>
            <w:r>
              <w:rPr>
                <w:rStyle w:val="95pt"/>
              </w:rPr>
              <w:t>Барышский р-н, р.п. Измайлово, ул. Заводская, в 19 м южнее дома №16</w:t>
            </w:r>
          </w:p>
        </w:tc>
      </w:tr>
      <w:tr w:rsidR="003B6BD6">
        <w:trPr>
          <w:trHeight w:hRule="exact" w:val="696"/>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26" w:lineRule="exact"/>
              <w:ind w:left="160" w:firstLine="0"/>
            </w:pPr>
            <w:r>
              <w:rPr>
                <w:rStyle w:val="95pt"/>
              </w:rPr>
              <w:t>ЗТП№5-160кВА, общей площадью 18,9кв.м., кадастровый номер 73:02:020125:133</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р.п. Измайлово, ул. Кирова, в 17 м северо-восточнее дома №14</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ЗТП№5-160кВА, общей площадью 19,5 кв.м.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26" w:lineRule="exact"/>
              <w:ind w:left="120" w:firstLine="0"/>
            </w:pPr>
            <w:r>
              <w:rPr>
                <w:rStyle w:val="95pt"/>
              </w:rPr>
              <w:t>Барышский р-н, р.п. Измайлово, ул. Кирова, в 17 м северо-восточнее дома №14</w:t>
            </w:r>
          </w:p>
        </w:tc>
      </w:tr>
      <w:tr w:rsidR="003B6BD6">
        <w:trPr>
          <w:trHeight w:hRule="exact" w:val="720"/>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60" w:firstLine="0"/>
            </w:pPr>
            <w:r>
              <w:rPr>
                <w:rStyle w:val="95pt"/>
              </w:rPr>
              <w:t>КТП №6-100кВА, общей площадью 23,0кв.м., кадастровый номер 73:02:020132:82</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firstLine="0"/>
              <w:jc w:val="both"/>
            </w:pPr>
            <w:r>
              <w:rPr>
                <w:rStyle w:val="95pt"/>
              </w:rPr>
              <w:t>Барышский р-н, р.п. Измайлово, пер. 2-й Кипячий, в 82 м юго-западнее дома №8</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КТП№6-100кВА, общей площадью 1,3 кв.м.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Барышский р-н, р.п. Измайлово, пер. 2-й Кипячий, в 82 м юго-западнее дома №8</w:t>
            </w:r>
          </w:p>
        </w:tc>
      </w:tr>
      <w:tr w:rsidR="003B6BD6">
        <w:trPr>
          <w:trHeight w:hRule="exact" w:val="715"/>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60" w:firstLine="0"/>
            </w:pPr>
            <w:r>
              <w:rPr>
                <w:rStyle w:val="95pt"/>
              </w:rPr>
              <w:t>КТП №7-100кВА, общей площадью 28,1кв.м., кадастровый номер 73:02:020109:17</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firstLine="0"/>
              <w:jc w:val="both"/>
            </w:pPr>
            <w:r>
              <w:rPr>
                <w:rStyle w:val="95pt"/>
              </w:rPr>
              <w:t>Барышский р-н, р.п. Измайлово, ул. Лесная, в 3 м юго-восточнее дома №10А</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КТП№7-100кВА, общей площадью 1,3 кв.м.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р.п. Измайлово, ул. Лесная, в 3 м юго-восточнее дома №10А</w:t>
            </w:r>
          </w:p>
        </w:tc>
      </w:tr>
      <w:tr w:rsidR="003B6BD6">
        <w:trPr>
          <w:trHeight w:hRule="exact" w:val="710"/>
          <w:jc w:val="center"/>
        </w:trPr>
        <w:tc>
          <w:tcPr>
            <w:tcW w:w="399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firstLine="160"/>
            </w:pPr>
            <w:r>
              <w:rPr>
                <w:rStyle w:val="95pt"/>
              </w:rPr>
              <w:t>ЗТП №10/04 - 100 кВА, общей площадью 30,8 кв.м., кадастровый номер X 73:02:012201:335</w:t>
            </w:r>
          </w:p>
        </w:tc>
        <w:tc>
          <w:tcPr>
            <w:tcW w:w="3408"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left="120" w:firstLine="0"/>
            </w:pPr>
            <w:r>
              <w:rPr>
                <w:rStyle w:val="95pt"/>
              </w:rPr>
              <w:t>Барышский р-н, р.п. Измайлово, пер. Садовый, севернее жилого дома №18</w:t>
            </w:r>
          </w:p>
        </w:tc>
        <w:tc>
          <w:tcPr>
            <w:tcW w:w="4037" w:type="dxa"/>
            <w:tcBorders>
              <w:top w:val="single" w:sz="4" w:space="0" w:color="auto"/>
              <w:lef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ЗТП №10-100 кВА, общей площадью 22,1 кв.м.</w:t>
            </w:r>
          </w:p>
        </w:tc>
        <w:tc>
          <w:tcPr>
            <w:tcW w:w="3902" w:type="dxa"/>
            <w:tcBorders>
              <w:top w:val="single" w:sz="4" w:space="0" w:color="auto"/>
              <w:left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35" w:lineRule="exact"/>
              <w:ind w:left="120" w:firstLine="0"/>
            </w:pPr>
            <w:r>
              <w:rPr>
                <w:rStyle w:val="95pt"/>
              </w:rPr>
              <w:t>Барышский р-н, р.п. Измайлово, пер. Садовый, севернее жилого дома №18</w:t>
            </w:r>
          </w:p>
        </w:tc>
      </w:tr>
      <w:tr w:rsidR="003B6BD6">
        <w:trPr>
          <w:trHeight w:hRule="exact" w:val="739"/>
          <w:jc w:val="center"/>
        </w:trPr>
        <w:tc>
          <w:tcPr>
            <w:tcW w:w="3998" w:type="dxa"/>
            <w:tcBorders>
              <w:top w:val="single" w:sz="4" w:space="0" w:color="auto"/>
              <w:bottom w:val="single" w:sz="4" w:space="0" w:color="auto"/>
            </w:tcBorders>
            <w:shd w:val="clear" w:color="auto" w:fill="FFFFFF"/>
          </w:tcPr>
          <w:p w:rsidR="003B6BD6" w:rsidRDefault="0004168D">
            <w:pPr>
              <w:pStyle w:val="2"/>
              <w:framePr w:w="15346" w:wrap="notBeside" w:vAnchor="text" w:hAnchor="text" w:xAlign="center" w:y="1"/>
              <w:shd w:val="clear" w:color="auto" w:fill="auto"/>
              <w:spacing w:line="230" w:lineRule="exact"/>
              <w:ind w:firstLine="160"/>
            </w:pPr>
            <w:r>
              <w:rPr>
                <w:rStyle w:val="95pt"/>
              </w:rPr>
              <w:t xml:space="preserve">'ХТП №11-400кВА, общей площадью \»Л-&gt; кадастровый номер </w:t>
            </w:r>
            <w:r>
              <w:rPr>
                <w:rStyle w:val="95pt0"/>
              </w:rPr>
              <w:t>N</w:t>
            </w:r>
            <w:r w:rsidRPr="00AF0CB6">
              <w:rPr>
                <w:rStyle w:val="95pt0"/>
                <w:lang w:val="ru-RU"/>
              </w:rPr>
              <w:t>107:211</w:t>
            </w:r>
          </w:p>
        </w:tc>
        <w:tc>
          <w:tcPr>
            <w:tcW w:w="3408" w:type="dxa"/>
            <w:tcBorders>
              <w:top w:val="single" w:sz="4" w:space="0" w:color="auto"/>
              <w:left w:val="single" w:sz="4" w:space="0" w:color="auto"/>
              <w:bottom w:val="single" w:sz="4" w:space="0" w:color="auto"/>
            </w:tcBorders>
            <w:shd w:val="clear" w:color="auto" w:fill="FFFFFF"/>
          </w:tcPr>
          <w:p w:rsidR="003B6BD6" w:rsidRDefault="0004168D">
            <w:pPr>
              <w:pStyle w:val="2"/>
              <w:framePr w:w="15346" w:wrap="notBeside" w:vAnchor="text" w:hAnchor="text" w:xAlign="center" w:y="1"/>
              <w:shd w:val="clear" w:color="auto" w:fill="auto"/>
              <w:spacing w:line="226" w:lineRule="exact"/>
              <w:ind w:firstLine="0"/>
              <w:jc w:val="both"/>
            </w:pPr>
            <w:r>
              <w:rPr>
                <w:rStyle w:val="95pt"/>
              </w:rPr>
              <w:t xml:space="preserve">Барышский р-н, р.п. Измайлово, ул. Фабричная, в 128 м восточнее дома </w:t>
            </w:r>
            <w:r>
              <w:rPr>
                <w:rStyle w:val="95pt0"/>
                <w:lang w:val="ru-RU"/>
              </w:rPr>
              <w:t>№10</w:t>
            </w:r>
          </w:p>
        </w:tc>
        <w:tc>
          <w:tcPr>
            <w:tcW w:w="4037" w:type="dxa"/>
            <w:tcBorders>
              <w:top w:val="single" w:sz="4" w:space="0" w:color="auto"/>
              <w:left w:val="single" w:sz="4" w:space="0" w:color="auto"/>
              <w:bottom w:val="single" w:sz="4" w:space="0" w:color="auto"/>
            </w:tcBorders>
            <w:shd w:val="clear" w:color="auto" w:fill="FFFFFF"/>
          </w:tcPr>
          <w:p w:rsidR="003B6BD6" w:rsidRDefault="0004168D">
            <w:pPr>
              <w:pStyle w:val="2"/>
              <w:framePr w:w="15346" w:wrap="notBeside" w:vAnchor="text" w:hAnchor="text" w:xAlign="center" w:y="1"/>
              <w:shd w:val="clear" w:color="auto" w:fill="auto"/>
              <w:spacing w:line="226" w:lineRule="exact"/>
              <w:ind w:left="120" w:firstLine="0"/>
            </w:pPr>
            <w:r>
              <w:rPr>
                <w:rStyle w:val="95pt"/>
              </w:rPr>
              <w:t>ГКТП №11-400 кВА, общей площадью 5,6 кв.м.</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3B6BD6" w:rsidRDefault="0004168D">
            <w:pPr>
              <w:pStyle w:val="2"/>
              <w:framePr w:w="15346" w:wrap="notBeside" w:vAnchor="text" w:hAnchor="text" w:xAlign="center" w:y="1"/>
              <w:shd w:val="clear" w:color="auto" w:fill="auto"/>
              <w:spacing w:line="226" w:lineRule="exact"/>
              <w:ind w:left="120" w:firstLine="0"/>
            </w:pPr>
            <w:r>
              <w:rPr>
                <w:rStyle w:val="95pt"/>
              </w:rPr>
              <w:t>Барышский р-н, р.п. Измайлово, ул. Фабричная, в 128 м восточнее дома №10</w:t>
            </w:r>
          </w:p>
        </w:tc>
      </w:tr>
    </w:tbl>
    <w:p w:rsidR="003B6BD6" w:rsidRDefault="003B6BD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98"/>
        <w:gridCol w:w="3413"/>
        <w:gridCol w:w="4032"/>
        <w:gridCol w:w="3917"/>
      </w:tblGrid>
      <w:tr w:rsidR="003B6BD6">
        <w:trPr>
          <w:trHeight w:hRule="exact" w:val="744"/>
          <w:jc w:val="center"/>
        </w:trPr>
        <w:tc>
          <w:tcPr>
            <w:tcW w:w="3998" w:type="dxa"/>
            <w:tcBorders>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lastRenderedPageBreak/>
              <w:t>КТП №12-1 ООкВА, общей площадью 10,5кв.м., кадастровый номер 73:02:020118:104</w:t>
            </w:r>
          </w:p>
        </w:tc>
        <w:tc>
          <w:tcPr>
            <w:tcW w:w="3413" w:type="dxa"/>
            <w:tcBorders>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р.п. Измайлово, ул. Афанасьева, в 5 м западнее дома №10</w:t>
            </w:r>
          </w:p>
        </w:tc>
        <w:tc>
          <w:tcPr>
            <w:tcW w:w="4032" w:type="dxa"/>
            <w:tcBorders>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40" w:lineRule="exact"/>
              <w:ind w:firstLine="0"/>
              <w:jc w:val="both"/>
            </w:pPr>
            <w:r>
              <w:rPr>
                <w:rStyle w:val="95pt"/>
              </w:rPr>
              <w:t>ГКТП №12-100 кВА, общей площадью 4,6 кв.м.</w:t>
            </w:r>
          </w:p>
        </w:tc>
        <w:tc>
          <w:tcPr>
            <w:tcW w:w="3917" w:type="dxa"/>
            <w:tcBorders>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20" w:firstLine="0"/>
            </w:pPr>
            <w:r>
              <w:rPr>
                <w:rStyle w:val="95pt"/>
              </w:rPr>
              <w:t>Барышский р-н, р.п. Измайлово, ул. Школьная, напротив дома №3</w:t>
            </w:r>
          </w:p>
        </w:tc>
      </w:tr>
      <w:tr w:rsidR="003B6BD6">
        <w:trPr>
          <w:trHeight w:hRule="exact" w:val="710"/>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КТП№14-160кВА, общей площадью 10,0кв.м., кадастровый номер 73:02:020117:122</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р.п. Измайлово, ул. 2-я Набережная, в 6 м юго-западнее дома №3</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КТП №14-250 кВА, общей площадью 1,3 кв.м.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р.п. Измайлово, ул. 1-я Набережная, напротив дома №6</w:t>
            </w:r>
          </w:p>
        </w:tc>
      </w:tr>
      <w:tr w:rsidR="003B6BD6">
        <w:trPr>
          <w:trHeight w:hRule="exact" w:val="715"/>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ГКТП №15-160кВА, общей площадью 6,1кв.м., кадастровый номер 73:02:020105:85</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р.п. Измайлово, ул. Дачная, в 1 м северо-западнее дома №8</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ГКТП №15-160кВА, общей площадью 5,6 кв.м.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20" w:firstLine="0"/>
            </w:pPr>
            <w:r>
              <w:rPr>
                <w:rStyle w:val="95pt"/>
              </w:rPr>
              <w:t>Барышский р-н, р.п. Измайлово, ул. Дачная, в 1 м северо-западнее дома №8</w:t>
            </w:r>
          </w:p>
        </w:tc>
      </w:tr>
      <w:tr w:rsidR="003B6BD6">
        <w:trPr>
          <w:trHeight w:hRule="exact" w:val="715"/>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КТП №1, протяженность 3679 м, кадастровый номер 73:02:000000:369</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0,4 кВ от КТП №1, протяженность 3481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r>
      <w:tr w:rsidR="003B6BD6">
        <w:trPr>
          <w:trHeight w:hRule="exact" w:val="715"/>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КТП №2, протяженность 344 м, кадастровый номер 73:02:020114:253</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firstLine="0"/>
              <w:jc w:val="both"/>
            </w:pPr>
            <w:r>
              <w:rPr>
                <w:rStyle w:val="95pt"/>
              </w:rPr>
              <w:t>Электросетевой комплекс напряжением 0,4 кВ от КТП №2, протяженность 328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left="120" w:firstLine="0"/>
            </w:pPr>
            <w:r>
              <w:rPr>
                <w:rStyle w:val="95pt"/>
              </w:rPr>
              <w:t>Барышский р-н, МО «Измайловское городское поселение»</w:t>
            </w:r>
          </w:p>
        </w:tc>
      </w:tr>
      <w:tr w:rsidR="003B6BD6">
        <w:trPr>
          <w:trHeight w:hRule="exact" w:val="706"/>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КТП №3, протяженность 2984 м, кадастровый номер 73:02:000000:322</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0,4 кВ от КТП №3, протяженность 3016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20" w:firstLine="0"/>
            </w:pPr>
            <w:r>
              <w:rPr>
                <w:rStyle w:val="95pt"/>
              </w:rPr>
              <w:t>Барышский р-н, МО «Измайловское городское поселение»</w:t>
            </w:r>
          </w:p>
        </w:tc>
      </w:tr>
      <w:tr w:rsidR="003B6BD6">
        <w:trPr>
          <w:trHeight w:hRule="exact" w:val="715"/>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ГКТП №4, протяженность 1382 м, кадастровый номер 73:02:000000:355</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0,4 кВ от ГКТП №4, протяженность 1282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r>
      <w:tr w:rsidR="003B6BD6">
        <w:trPr>
          <w:trHeight w:hRule="exact" w:val="734"/>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ЗТП №5, протяженность 3141 м, кадастровый номер 73:02:000000:329</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0,4 кВ от ЗТП №5, протяженность 3024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r>
      <w:tr w:rsidR="003B6BD6">
        <w:trPr>
          <w:trHeight w:hRule="exact" w:val="710"/>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left="160" w:firstLine="0"/>
            </w:pPr>
            <w:r>
              <w:rPr>
                <w:rStyle w:val="95pt"/>
              </w:rPr>
              <w:t>Электросетевой комплекс напряжением 0,4 кВ от КТП №6, протяженность 2560 м, кадастровый номер 73:02:000000:348</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0,4 кВ от КТП №6, протяженность 2617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r>
      <w:tr w:rsidR="003B6BD6">
        <w:trPr>
          <w:trHeight w:hRule="exact" w:val="701"/>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left="160" w:firstLine="0"/>
            </w:pPr>
            <w:r>
              <w:rPr>
                <w:rStyle w:val="95pt"/>
              </w:rPr>
              <w:t>Электросетевой комплекс напряжением 0,4 кВ от КТП №7, протяженность 1447 м, кадастровый номер 73:02:000000:338</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firstLine="0"/>
              <w:jc w:val="both"/>
            </w:pPr>
            <w:r>
              <w:rPr>
                <w:rStyle w:val="95pt"/>
              </w:rPr>
              <w:t>Электросетевой комплекс напряжением 0,4 кВ от КТП №7, протяженность 1420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left="120" w:firstLine="0"/>
            </w:pPr>
            <w:r>
              <w:rPr>
                <w:rStyle w:val="95pt"/>
              </w:rPr>
              <w:t>Барышский р-н, МО «Измайловское городское поселение»</w:t>
            </w:r>
          </w:p>
        </w:tc>
      </w:tr>
      <w:tr w:rsidR="003B6BD6">
        <w:trPr>
          <w:trHeight w:hRule="exact" w:val="710"/>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ЗТП №8, протяженность 991 м, кадастровый номер 73:02:000000:371</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Электросетевой комплекс напряжением 0,4 кВ от ЗТП №8, протяженность 704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r>
      <w:tr w:rsidR="003B6BD6">
        <w:trPr>
          <w:trHeight w:hRule="exact" w:val="715"/>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ГКТП №9, протяженность 1495 м, кадастровый номер 73:02:000000:349</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0,4 кВ от ГКТП №9, протяженность 1496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r>
      <w:tr w:rsidR="003B6BD6">
        <w:trPr>
          <w:trHeight w:hRule="exact" w:val="730"/>
          <w:jc w:val="center"/>
        </w:trPr>
        <w:tc>
          <w:tcPr>
            <w:tcW w:w="3998"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60" w:firstLine="0"/>
            </w:pPr>
            <w:r>
              <w:rPr>
                <w:rStyle w:val="95pt"/>
              </w:rPr>
              <w:t>Электросетевой комплекс напряжением 0,4 кВ от ЗТП №10, протяженность 363 м, кадастровый номер 73:02:020104:253</w:t>
            </w:r>
          </w:p>
        </w:tc>
        <w:tc>
          <w:tcPr>
            <w:tcW w:w="341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Электросетевой комплекс напряжением 0,4 кВ от ЗТП №10, протяженность 336 м</w:t>
            </w:r>
          </w:p>
        </w:tc>
        <w:tc>
          <w:tcPr>
            <w:tcW w:w="3917"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r>
      <w:tr w:rsidR="003B6BD6">
        <w:trPr>
          <w:trHeight w:hRule="exact" w:val="730"/>
          <w:jc w:val="center"/>
        </w:trPr>
        <w:tc>
          <w:tcPr>
            <w:tcW w:w="3998" w:type="dxa"/>
            <w:tcBorders>
              <w:top w:val="single" w:sz="4" w:space="0" w:color="auto"/>
              <w:bottom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 кВ от ГКТП №11, протяженность 1384 м, растровый номер 73:02:020104:368</w:t>
            </w:r>
          </w:p>
        </w:tc>
        <w:tc>
          <w:tcPr>
            <w:tcW w:w="3413" w:type="dxa"/>
            <w:tcBorders>
              <w:top w:val="single" w:sz="4" w:space="0" w:color="auto"/>
              <w:left w:val="single" w:sz="4" w:space="0" w:color="auto"/>
              <w:bottom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c>
          <w:tcPr>
            <w:tcW w:w="4032" w:type="dxa"/>
            <w:tcBorders>
              <w:top w:val="single" w:sz="4" w:space="0" w:color="auto"/>
              <w:left w:val="single" w:sz="4" w:space="0" w:color="auto"/>
              <w:bottom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0,4 кВ от ГКТП №11, протяженность 947 м</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МО «Измайловское городское поселение»</w:t>
            </w:r>
          </w:p>
        </w:tc>
      </w:tr>
    </w:tbl>
    <w:p w:rsidR="003B6BD6" w:rsidRDefault="003B6BD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94"/>
        <w:gridCol w:w="3403"/>
        <w:gridCol w:w="4037"/>
        <w:gridCol w:w="3926"/>
      </w:tblGrid>
      <w:tr w:rsidR="003B6BD6">
        <w:trPr>
          <w:trHeight w:hRule="exact" w:val="739"/>
          <w:jc w:val="center"/>
        </w:trPr>
        <w:tc>
          <w:tcPr>
            <w:tcW w:w="3994" w:type="dxa"/>
            <w:tcBorders>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lastRenderedPageBreak/>
              <w:t>Электросетевой комплекс напряжением 0,4 кВ от КТП №12, протяженность 1227 м, кадастровый номер 73:02:000000:342</w:t>
            </w:r>
          </w:p>
        </w:tc>
        <w:tc>
          <w:tcPr>
            <w:tcW w:w="3403" w:type="dxa"/>
            <w:tcBorders>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c>
          <w:tcPr>
            <w:tcW w:w="4037" w:type="dxa"/>
            <w:tcBorders>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Электросетевой комплекс напряжением 0,4 кВ от КТП №12, протяженность 1407 м</w:t>
            </w:r>
          </w:p>
        </w:tc>
        <w:tc>
          <w:tcPr>
            <w:tcW w:w="3926" w:type="dxa"/>
            <w:tcBorders>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r>
      <w:tr w:rsidR="003B6BD6">
        <w:trPr>
          <w:trHeight w:hRule="exact" w:val="710"/>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ЗТП №13, протяженность 4024 м, кадастровый номер 73:02:000000:356</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 xml:space="preserve">Электросетевой комплекс напряжением 0,4 кВ от ЗТП №13, протяженность </w:t>
            </w:r>
            <w:r>
              <w:rPr>
                <w:rStyle w:val="95pt1"/>
              </w:rPr>
              <w:t>3753</w:t>
            </w:r>
            <w:r>
              <w:rPr>
                <w:rStyle w:val="95pt"/>
              </w:rPr>
              <w:t xml:space="preserve"> м</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Барышский р-н, МО «Измайловское городское поселение»</w:t>
            </w:r>
          </w:p>
        </w:tc>
      </w:tr>
      <w:tr w:rsidR="003B6BD6">
        <w:trPr>
          <w:trHeight w:hRule="exact" w:val="725"/>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КТП №14, протяженность 849 м, кадастровый номер 73:02:000000:364</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20" w:firstLine="0"/>
            </w:pPr>
            <w:r>
              <w:rPr>
                <w:rStyle w:val="95pt"/>
              </w:rPr>
              <w:t>Электросетевой комплекс напряжением 0,4 кВ от КТП №14, протяженность 934 м</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r>
      <w:tr w:rsidR="003B6BD6">
        <w:trPr>
          <w:trHeight w:hRule="exact" w:val="715"/>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0,4 кВ от ГКТП №15, протяженность 414 м, кадастровый номер 73:02:020105:86</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20" w:firstLine="0"/>
            </w:pPr>
            <w:r>
              <w:rPr>
                <w:rStyle w:val="95pt"/>
              </w:rPr>
              <w:t>Электросетевой комплекс напряжением 0,4 кВ от ГКТП №15, протяженность 448 м</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r>
      <w:tr w:rsidR="003B6BD6">
        <w:trPr>
          <w:trHeight w:hRule="exact" w:val="994"/>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Электросетевой комплекс напряжением 10 кВ фидер №10 от п/ст «Измайлово», протяженность 3346 м., кадастровый номер 73:02:000000:341</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Электросетевой комплекс напряжением 10 кВ фидер №10 от п/ст «Измайлово», протяженность 3458 м.</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r>
      <w:tr w:rsidR="003B6BD6">
        <w:trPr>
          <w:trHeight w:hRule="exact" w:val="994"/>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10 кВ фидер №16 от п/ст 35/10 «Измайлово», протяженность 3862 м., кадастровый номер 73:02:000000:365</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Электросетевой комплекс напряжением 10 кВ фидер №16 от п/ст 35/10 «Измайлово», протяженность 4145 м</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МО «Измайловское городское поселение»</w:t>
            </w:r>
          </w:p>
        </w:tc>
      </w:tr>
      <w:tr w:rsidR="003B6BD6">
        <w:trPr>
          <w:trHeight w:hRule="exact" w:val="475"/>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left="160" w:firstLine="0"/>
            </w:pPr>
            <w:r>
              <w:rPr>
                <w:rStyle w:val="95pt"/>
              </w:rPr>
              <w:t>Земельные участки:</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firstLine="0"/>
              <w:jc w:val="both"/>
            </w:pPr>
            <w:r>
              <w:rPr>
                <w:rStyle w:val="95pt"/>
              </w:rPr>
              <w:t>Адрес:</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left="120" w:firstLine="0"/>
            </w:pPr>
            <w:r>
              <w:rPr>
                <w:rStyle w:val="95pt"/>
              </w:rPr>
              <w:t>Земельные участки:</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firstLine="0"/>
              <w:jc w:val="both"/>
            </w:pPr>
            <w:r>
              <w:rPr>
                <w:rStyle w:val="95pt"/>
              </w:rPr>
              <w:t>Адрес:</w:t>
            </w:r>
          </w:p>
        </w:tc>
      </w:tr>
      <w:tr w:rsidR="003B6BD6">
        <w:trPr>
          <w:trHeight w:hRule="exact" w:val="710"/>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60" w:firstLine="0"/>
            </w:pPr>
            <w:r>
              <w:rPr>
                <w:rStyle w:val="95pt"/>
              </w:rPr>
              <w:t>кадастровый номер 73:02:020111:82, площадь 22 кв.м.</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Барышский р-н, р.п. Измайлово, ул. Гончарова, в 178 м северо-восточнее дома №24</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left="120" w:firstLine="0"/>
            </w:pPr>
            <w:r>
              <w:rPr>
                <w:rStyle w:val="95pt"/>
              </w:rPr>
              <w:t>Земельный участок под КТП №1</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Барышский р-н, р.п. Измайлово, ул.</w:t>
            </w:r>
          </w:p>
          <w:p w:rsidR="003B6BD6" w:rsidRDefault="0004168D">
            <w:pPr>
              <w:pStyle w:val="2"/>
              <w:framePr w:w="15360" w:wrap="notBeside" w:vAnchor="text" w:hAnchor="text" w:xAlign="center" w:y="1"/>
              <w:shd w:val="clear" w:color="auto" w:fill="auto"/>
              <w:spacing w:line="235" w:lineRule="exact"/>
              <w:ind w:left="120" w:firstLine="0"/>
            </w:pPr>
            <w:r>
              <w:rPr>
                <w:rStyle w:val="95pt"/>
              </w:rPr>
              <w:t>Гончарова, в 40 м северо-восточнее дома №32</w:t>
            </w:r>
          </w:p>
        </w:tc>
      </w:tr>
      <w:tr w:rsidR="003B6BD6">
        <w:trPr>
          <w:trHeight w:hRule="exact" w:val="701"/>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кадастровый номер 73:02:020114:250, площадь 22 кв.м.</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р.п. Измайлово, ул. Свердлова, в 49 м юго-западнее дома №13</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left="120" w:firstLine="0"/>
            </w:pPr>
            <w:r>
              <w:rPr>
                <w:rStyle w:val="95pt"/>
              </w:rPr>
              <w:t>Земельный участок под КТП №2</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firstLine="0"/>
              <w:jc w:val="both"/>
            </w:pPr>
            <w:r>
              <w:rPr>
                <w:rStyle w:val="95pt"/>
              </w:rPr>
              <w:t>Барышский р-н, р.п. Измайлово, ул. Свердлова, в 50 м юго-западнее дома №15</w:t>
            </w:r>
          </w:p>
        </w:tc>
      </w:tr>
      <w:tr w:rsidR="003B6BD6">
        <w:trPr>
          <w:trHeight w:hRule="exact" w:val="696"/>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кадастровый номер 73:02:020125:131, площадь 35кв.м.</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left="120" w:firstLine="0"/>
            </w:pPr>
            <w:r>
              <w:rPr>
                <w:rStyle w:val="95pt"/>
              </w:rPr>
              <w:t>Барышский р-н, р.п. Измайлово, ул. Кирова, в 17 м северо-восточнее дома №14</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left="120" w:firstLine="0"/>
            </w:pPr>
            <w:r>
              <w:rPr>
                <w:rStyle w:val="95pt"/>
              </w:rPr>
              <w:t>Земельный участок под КТП №5</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26" w:lineRule="exact"/>
              <w:ind w:firstLine="0"/>
              <w:jc w:val="both"/>
            </w:pPr>
            <w:r>
              <w:rPr>
                <w:rStyle w:val="95pt"/>
              </w:rPr>
              <w:t>Барышский р-н, р.п. Измайлово, ул. Кирова, в 17 м северо-восточнее дома №14</w:t>
            </w:r>
          </w:p>
        </w:tc>
      </w:tr>
      <w:tr w:rsidR="003B6BD6">
        <w:trPr>
          <w:trHeight w:hRule="exact" w:val="701"/>
          <w:jc w:val="center"/>
        </w:trPr>
        <w:tc>
          <w:tcPr>
            <w:tcW w:w="3994"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60" w:firstLine="0"/>
            </w:pPr>
            <w:r>
              <w:rPr>
                <w:rStyle w:val="95pt"/>
              </w:rPr>
              <w:t>кадастровый номер 73:02:020118:103, площадь 11кв.м.</w:t>
            </w:r>
          </w:p>
        </w:tc>
        <w:tc>
          <w:tcPr>
            <w:tcW w:w="3403"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230" w:lineRule="exact"/>
              <w:ind w:left="120" w:firstLine="0"/>
            </w:pPr>
            <w:r>
              <w:rPr>
                <w:rStyle w:val="95pt"/>
              </w:rPr>
              <w:t>Барышский р-н, р.п. Измайлово, ул. Афанасьева, в 5 м западнее дома №10</w:t>
            </w:r>
          </w:p>
        </w:tc>
        <w:tc>
          <w:tcPr>
            <w:tcW w:w="4037" w:type="dxa"/>
            <w:tcBorders>
              <w:top w:val="single" w:sz="4" w:space="0" w:color="auto"/>
              <w:left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left="120" w:firstLine="0"/>
            </w:pPr>
            <w:r>
              <w:rPr>
                <w:rStyle w:val="95pt"/>
              </w:rPr>
              <w:t>Земельный участок под ГКТП №12</w:t>
            </w:r>
          </w:p>
        </w:tc>
        <w:tc>
          <w:tcPr>
            <w:tcW w:w="3926" w:type="dxa"/>
            <w:tcBorders>
              <w:top w:val="single" w:sz="4" w:space="0" w:color="auto"/>
              <w:left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Барышский р-н, р.п. Измайлово, ул. Школьная, напротив дома №3</w:t>
            </w:r>
          </w:p>
        </w:tc>
      </w:tr>
      <w:tr w:rsidR="003B6BD6">
        <w:trPr>
          <w:trHeight w:hRule="exact" w:val="523"/>
          <w:jc w:val="center"/>
        </w:trPr>
        <w:tc>
          <w:tcPr>
            <w:tcW w:w="3994" w:type="dxa"/>
            <w:tcBorders>
              <w:top w:val="single" w:sz="4" w:space="0" w:color="auto"/>
              <w:left w:val="single" w:sz="4" w:space="0" w:color="auto"/>
              <w:bottom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60" w:firstLine="0"/>
            </w:pPr>
            <w:r>
              <w:rPr>
                <w:rStyle w:val="95pt"/>
              </w:rPr>
              <w:t>кадастровый номер 73:02:020117:120, площадь 10,0кв.м.</w:t>
            </w:r>
          </w:p>
        </w:tc>
        <w:tc>
          <w:tcPr>
            <w:tcW w:w="3403" w:type="dxa"/>
            <w:tcBorders>
              <w:top w:val="single" w:sz="4" w:space="0" w:color="auto"/>
              <w:left w:val="single" w:sz="4" w:space="0" w:color="auto"/>
              <w:bottom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firstLine="0"/>
              <w:jc w:val="both"/>
            </w:pPr>
            <w:r>
              <w:rPr>
                <w:rStyle w:val="95pt"/>
              </w:rPr>
              <w:t>Барышский р-н, р.п. Измайлово, ул. 2-я Набережная</w:t>
            </w:r>
          </w:p>
        </w:tc>
        <w:tc>
          <w:tcPr>
            <w:tcW w:w="4037" w:type="dxa"/>
            <w:tcBorders>
              <w:top w:val="single" w:sz="4" w:space="0" w:color="auto"/>
              <w:left w:val="single" w:sz="4" w:space="0" w:color="auto"/>
              <w:bottom w:val="single" w:sz="4" w:space="0" w:color="auto"/>
            </w:tcBorders>
            <w:shd w:val="clear" w:color="auto" w:fill="FFFFFF"/>
          </w:tcPr>
          <w:p w:rsidR="003B6BD6" w:rsidRDefault="0004168D">
            <w:pPr>
              <w:pStyle w:val="2"/>
              <w:framePr w:w="15360" w:wrap="notBeside" w:vAnchor="text" w:hAnchor="text" w:xAlign="center" w:y="1"/>
              <w:shd w:val="clear" w:color="auto" w:fill="auto"/>
              <w:spacing w:line="190" w:lineRule="exact"/>
              <w:ind w:left="120" w:firstLine="0"/>
            </w:pPr>
            <w:r>
              <w:rPr>
                <w:rStyle w:val="95pt"/>
              </w:rPr>
              <w:t>Земельный участок под КТП №14</w:t>
            </w:r>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3B6BD6" w:rsidRDefault="0004168D">
            <w:pPr>
              <w:pStyle w:val="2"/>
              <w:framePr w:w="15360" w:wrap="notBeside" w:vAnchor="text" w:hAnchor="text" w:xAlign="center" w:y="1"/>
              <w:shd w:val="clear" w:color="auto" w:fill="auto"/>
              <w:spacing w:line="235" w:lineRule="exact"/>
              <w:ind w:left="120" w:firstLine="0"/>
            </w:pPr>
            <w:r>
              <w:rPr>
                <w:rStyle w:val="95pt"/>
              </w:rPr>
              <w:t>Барышский р-н, р.п. Измайлово, ул. 1-я Набережная, напротив дома №6</w:t>
            </w:r>
          </w:p>
        </w:tc>
      </w:tr>
    </w:tbl>
    <w:p w:rsidR="003B6BD6" w:rsidRDefault="003B6BD6">
      <w:pPr>
        <w:rPr>
          <w:sz w:val="2"/>
          <w:szCs w:val="2"/>
        </w:rPr>
      </w:pPr>
    </w:p>
    <w:p w:rsidR="003B6BD6" w:rsidRPr="008A60ED" w:rsidRDefault="003B6BD6">
      <w:pPr>
        <w:rPr>
          <w:sz w:val="2"/>
          <w:szCs w:val="2"/>
        </w:rPr>
        <w:sectPr w:rsidR="003B6BD6" w:rsidRPr="008A60ED" w:rsidSect="0004168D">
          <w:type w:val="continuous"/>
          <w:pgSz w:w="16838" w:h="23810"/>
          <w:pgMar w:top="-6606" w:right="734" w:bottom="6575" w:left="734" w:header="568" w:footer="3" w:gutter="0"/>
          <w:cols w:space="720"/>
          <w:noEndnote/>
          <w:docGrid w:linePitch="360"/>
        </w:sectPr>
      </w:pPr>
    </w:p>
    <w:p w:rsidR="003B6BD6" w:rsidRDefault="0004168D">
      <w:pPr>
        <w:pStyle w:val="2"/>
        <w:shd w:val="clear" w:color="auto" w:fill="auto"/>
        <w:spacing w:line="274" w:lineRule="exact"/>
        <w:ind w:left="120" w:right="180" w:firstLine="720"/>
        <w:jc w:val="both"/>
      </w:pPr>
      <w:r>
        <w:lastRenderedPageBreak/>
        <w:t>Указанные несоответствия показывают, что количественные характеристики и адресная привязка имущества, указанного в Приложении №1 к аукционной документации, не совпадают с фактическими.</w:t>
      </w:r>
    </w:p>
    <w:p w:rsidR="003B6BD6" w:rsidRDefault="0004168D">
      <w:pPr>
        <w:pStyle w:val="2"/>
        <w:shd w:val="clear" w:color="auto" w:fill="auto"/>
        <w:spacing w:line="274" w:lineRule="exact"/>
        <w:ind w:left="120" w:right="180" w:firstLine="720"/>
        <w:jc w:val="both"/>
      </w:pPr>
      <w:r>
        <w:t xml:space="preserve">Учитывая, что на протяжении долгого периода времени имущество, которое является предметом торгов, находится в аренде АО «УСК», и АО «УСК», в рамках выполнения мероприятий по технологическому присоединению энергопринимающих устройств потребителей, осуществляло строительство новых сетей, имеется </w:t>
      </w:r>
      <w:r>
        <w:rPr>
          <w:rStyle w:val="a8"/>
        </w:rPr>
        <w:t>основание</w:t>
      </w:r>
      <w:r>
        <w:rPr>
          <w:rStyle w:val="a9"/>
        </w:rPr>
        <w:t xml:space="preserve"> </w:t>
      </w:r>
      <w:r>
        <w:rPr>
          <w:rStyle w:val="a8"/>
        </w:rPr>
        <w:t>полагать, что в перечень имущества включены объекты не принадлежащие</w:t>
      </w:r>
      <w:r>
        <w:rPr>
          <w:rStyle w:val="a9"/>
        </w:rPr>
        <w:t xml:space="preserve"> </w:t>
      </w:r>
      <w:r>
        <w:rPr>
          <w:rStyle w:val="a8"/>
        </w:rPr>
        <w:t>муниципальному образованию.</w:t>
      </w:r>
    </w:p>
    <w:p w:rsidR="003B6BD6" w:rsidRDefault="0004168D">
      <w:pPr>
        <w:pStyle w:val="2"/>
        <w:shd w:val="clear" w:color="auto" w:fill="auto"/>
        <w:spacing w:line="274" w:lineRule="exact"/>
        <w:ind w:left="120" w:right="180" w:firstLine="720"/>
        <w:jc w:val="both"/>
      </w:pPr>
      <w:r>
        <w:t>Во избежание нарушения прав и законных интересов АО «УСК» и третьих лиц, обращаем особое внимание на следующий объект:</w:t>
      </w:r>
    </w:p>
    <w:p w:rsidR="003B6BD6" w:rsidRDefault="0004168D">
      <w:pPr>
        <w:pStyle w:val="70"/>
        <w:shd w:val="clear" w:color="auto" w:fill="auto"/>
        <w:spacing w:after="185"/>
        <w:ind w:left="120"/>
      </w:pPr>
      <w:r>
        <w:t>Р.п. Старотимошкино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15"/>
        <w:gridCol w:w="3576"/>
      </w:tblGrid>
      <w:tr w:rsidR="003B6BD6">
        <w:trPr>
          <w:trHeight w:hRule="exact" w:val="514"/>
          <w:jc w:val="center"/>
        </w:trPr>
        <w:tc>
          <w:tcPr>
            <w:tcW w:w="6115" w:type="dxa"/>
            <w:tcBorders>
              <w:top w:val="single" w:sz="4" w:space="0" w:color="auto"/>
              <w:left w:val="single" w:sz="4" w:space="0" w:color="auto"/>
            </w:tcBorders>
            <w:shd w:val="clear" w:color="auto" w:fill="FFFFFF"/>
          </w:tcPr>
          <w:p w:rsidR="003B6BD6" w:rsidRDefault="0004168D">
            <w:pPr>
              <w:pStyle w:val="2"/>
              <w:framePr w:w="9691" w:wrap="notBeside" w:vAnchor="text" w:hAnchor="text" w:xAlign="center" w:y="1"/>
              <w:shd w:val="clear" w:color="auto" w:fill="auto"/>
              <w:spacing w:line="200" w:lineRule="exact"/>
              <w:ind w:left="120" w:firstLine="0"/>
            </w:pPr>
            <w:r>
              <w:rPr>
                <w:rStyle w:val="10pt"/>
              </w:rPr>
              <w:t>Сооружения электроэнергетики</w:t>
            </w:r>
          </w:p>
        </w:tc>
        <w:tc>
          <w:tcPr>
            <w:tcW w:w="3576" w:type="dxa"/>
            <w:tcBorders>
              <w:top w:val="single" w:sz="4" w:space="0" w:color="auto"/>
              <w:left w:val="single" w:sz="4" w:space="0" w:color="auto"/>
              <w:right w:val="single" w:sz="4" w:space="0" w:color="auto"/>
            </w:tcBorders>
            <w:shd w:val="clear" w:color="auto" w:fill="FFFFFF"/>
          </w:tcPr>
          <w:p w:rsidR="003B6BD6" w:rsidRDefault="0004168D">
            <w:pPr>
              <w:pStyle w:val="2"/>
              <w:framePr w:w="9691" w:wrap="notBeside" w:vAnchor="text" w:hAnchor="text" w:xAlign="center" w:y="1"/>
              <w:shd w:val="clear" w:color="auto" w:fill="auto"/>
              <w:spacing w:line="200" w:lineRule="exact"/>
              <w:ind w:left="120" w:firstLine="0"/>
            </w:pPr>
            <w:r>
              <w:rPr>
                <w:rStyle w:val="10pt"/>
              </w:rPr>
              <w:t>Адрес</w:t>
            </w:r>
          </w:p>
        </w:tc>
      </w:tr>
      <w:tr w:rsidR="003B6BD6">
        <w:trPr>
          <w:trHeight w:hRule="exact" w:val="1099"/>
          <w:jc w:val="center"/>
        </w:trPr>
        <w:tc>
          <w:tcPr>
            <w:tcW w:w="6115" w:type="dxa"/>
            <w:tcBorders>
              <w:top w:val="single" w:sz="4" w:space="0" w:color="auto"/>
              <w:left w:val="single" w:sz="4" w:space="0" w:color="auto"/>
              <w:bottom w:val="single" w:sz="4" w:space="0" w:color="auto"/>
            </w:tcBorders>
            <w:shd w:val="clear" w:color="auto" w:fill="FFFFFF"/>
          </w:tcPr>
          <w:p w:rsidR="003B6BD6" w:rsidRDefault="0004168D">
            <w:pPr>
              <w:pStyle w:val="2"/>
              <w:framePr w:w="9691" w:wrap="notBeside" w:vAnchor="text" w:hAnchor="text" w:xAlign="center" w:y="1"/>
              <w:shd w:val="clear" w:color="auto" w:fill="auto"/>
              <w:spacing w:line="293" w:lineRule="exact"/>
              <w:ind w:left="120" w:firstLine="0"/>
            </w:pPr>
            <w:r>
              <w:rPr>
                <w:rStyle w:val="10pt0"/>
              </w:rPr>
              <w:t>Электросетевой комплекс напряжением 10-0,4 кВ ПС 220/110/1 ОкВ, протяженность 41002 м, кадастровый номер 73:02:000000:350</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B6BD6" w:rsidRDefault="0004168D">
            <w:pPr>
              <w:pStyle w:val="2"/>
              <w:framePr w:w="9691" w:wrap="notBeside" w:vAnchor="text" w:hAnchor="text" w:xAlign="center" w:y="1"/>
              <w:shd w:val="clear" w:color="auto" w:fill="auto"/>
              <w:spacing w:line="293" w:lineRule="exact"/>
              <w:ind w:left="120" w:firstLine="0"/>
            </w:pPr>
            <w:r>
              <w:rPr>
                <w:rStyle w:val="10pt0"/>
              </w:rPr>
              <w:t>Барышский р-н, р.п. Старотимошкино</w:t>
            </w:r>
          </w:p>
        </w:tc>
      </w:tr>
    </w:tbl>
    <w:p w:rsidR="003B6BD6" w:rsidRDefault="003B6BD6">
      <w:pPr>
        <w:rPr>
          <w:sz w:val="2"/>
          <w:szCs w:val="2"/>
        </w:rPr>
      </w:pPr>
    </w:p>
    <w:p w:rsidR="003B6BD6" w:rsidRDefault="0004168D">
      <w:pPr>
        <w:pStyle w:val="2"/>
        <w:shd w:val="clear" w:color="auto" w:fill="auto"/>
        <w:spacing w:line="317" w:lineRule="exact"/>
        <w:ind w:left="120" w:right="180" w:firstLine="0"/>
        <w:jc w:val="both"/>
      </w:pPr>
      <w:r>
        <w:t>В аукционной документации отсутствует конкретизация имущественного наполнения электросетевого комплек</w:t>
      </w:r>
      <w:r w:rsidR="008A60ED">
        <w:t>са, а именно: - перечень линий 10</w:t>
      </w:r>
      <w:r>
        <w:t xml:space="preserve">кВ </w:t>
      </w:r>
      <w:r w:rsidRPr="00AF0CB6">
        <w:t>(</w:t>
      </w:r>
      <w:r>
        <w:rPr>
          <w:lang w:val="en-US"/>
        </w:rPr>
        <w:t>B</w:t>
      </w:r>
      <w:r w:rsidR="008A60ED">
        <w:t>Л</w:t>
      </w:r>
      <w:r w:rsidRPr="00AF0CB6">
        <w:t xml:space="preserve">, </w:t>
      </w:r>
      <w:r w:rsidR="008A60ED">
        <w:t>КЛ</w:t>
      </w:r>
      <w:r w:rsidRPr="00AF0CB6">
        <w:t xml:space="preserve">, </w:t>
      </w:r>
      <w:r>
        <w:rPr>
          <w:lang w:val="en-US"/>
        </w:rPr>
        <w:t>B</w:t>
      </w:r>
      <w:r w:rsidR="008A60ED">
        <w:t>ЛЗ</w:t>
      </w:r>
      <w:r w:rsidRPr="00AF0CB6">
        <w:t xml:space="preserve">) </w:t>
      </w:r>
      <w:r>
        <w:t>с указанием протяженности и их местоположения;</w:t>
      </w:r>
    </w:p>
    <w:p w:rsidR="003B6BD6" w:rsidRDefault="0004168D">
      <w:pPr>
        <w:pStyle w:val="2"/>
        <w:numPr>
          <w:ilvl w:val="0"/>
          <w:numId w:val="1"/>
        </w:numPr>
        <w:shd w:val="clear" w:color="auto" w:fill="auto"/>
        <w:tabs>
          <w:tab w:val="left" w:pos="398"/>
        </w:tabs>
        <w:spacing w:line="317" w:lineRule="exact"/>
        <w:ind w:left="120" w:right="180" w:firstLine="0"/>
        <w:jc w:val="both"/>
      </w:pPr>
      <w:r>
        <w:t>перечень линий 0,4кВ (ВЛ,КЛ,ВЛЗ) отходящих от подстанций, с привязкой к подстанции, протяженностью и указанием расположения (привязкой к улицам, домам);</w:t>
      </w:r>
    </w:p>
    <w:p w:rsidR="003B6BD6" w:rsidRDefault="0004168D">
      <w:pPr>
        <w:pStyle w:val="2"/>
        <w:numPr>
          <w:ilvl w:val="0"/>
          <w:numId w:val="1"/>
        </w:numPr>
        <w:shd w:val="clear" w:color="auto" w:fill="auto"/>
        <w:tabs>
          <w:tab w:val="left" w:pos="346"/>
        </w:tabs>
        <w:spacing w:line="317" w:lineRule="exact"/>
        <w:ind w:left="120" w:right="180" w:firstLine="0"/>
        <w:jc w:val="both"/>
      </w:pPr>
      <w:r>
        <w:t>перечень ТП, КТП, ГКТП, ЗТП, вошедших в состав электросетевого комплекса, с указанием мощностей и местоположения объектов.</w:t>
      </w:r>
    </w:p>
    <w:p w:rsidR="003B6BD6" w:rsidRDefault="0004168D" w:rsidP="008A60ED">
      <w:pPr>
        <w:pStyle w:val="2"/>
        <w:shd w:val="clear" w:color="auto" w:fill="auto"/>
        <w:spacing w:line="317" w:lineRule="exact"/>
        <w:ind w:left="120" w:right="180" w:firstLine="588"/>
        <w:jc w:val="both"/>
      </w:pPr>
      <w:r>
        <w:t>Также отсутствует ясност</w:t>
      </w:r>
      <w:r w:rsidR="008A60ED">
        <w:t xml:space="preserve">ь какая подстанция ПС 220/110/10 </w:t>
      </w:r>
      <w:r>
        <w:t>кВ имеется ввиду, если питающим центром р.п.</w:t>
      </w:r>
      <w:r w:rsidR="00871782">
        <w:t xml:space="preserve"> </w:t>
      </w:r>
      <w:bookmarkStart w:id="0" w:name="_GoBack"/>
      <w:bookmarkEnd w:id="0"/>
      <w:r>
        <w:t>Старотимошкино является «ПС 110/35/10 кВ «Тимошкино».</w:t>
      </w:r>
    </w:p>
    <w:p w:rsidR="003B6BD6" w:rsidRDefault="0004168D">
      <w:pPr>
        <w:pStyle w:val="2"/>
        <w:shd w:val="clear" w:color="auto" w:fill="auto"/>
        <w:spacing w:line="274" w:lineRule="exact"/>
        <w:ind w:left="120" w:right="180" w:firstLine="720"/>
        <w:jc w:val="both"/>
      </w:pPr>
      <w:r>
        <w:t xml:space="preserve">По состоянию на текущую дату организатор торгов с заявлением о предоставлении доступа для осмотра имущества лицами, имеющими намерение участвовать в торгах, в АО «УСК», как к организации осуществляющей эксплуатацию опасных производственных объектов на законном основании, и обязанной, в соответствии с Разделом </w:t>
      </w:r>
      <w:r>
        <w:rPr>
          <w:lang w:val="en-US"/>
        </w:rPr>
        <w:t>XLVI</w:t>
      </w:r>
      <w:r w:rsidRPr="00AF0CB6">
        <w:t xml:space="preserve"> </w:t>
      </w:r>
      <w:r>
        <w:t xml:space="preserve">Правил по охране труда при эксплуатации электроустановок, утвержденных Приказом Минтруда России от 24.07.2013 </w:t>
      </w:r>
      <w:r>
        <w:rPr>
          <w:lang w:val="en-US"/>
        </w:rPr>
        <w:t>N</w:t>
      </w:r>
      <w:r w:rsidRPr="00AF0CB6">
        <w:t xml:space="preserve"> </w:t>
      </w:r>
      <w:r>
        <w:t>328н, провести вводный и первичный инструктажи, не обращался.</w:t>
      </w:r>
    </w:p>
    <w:p w:rsidR="003B6BD6" w:rsidRDefault="0004168D">
      <w:pPr>
        <w:pStyle w:val="2"/>
        <w:shd w:val="clear" w:color="auto" w:fill="auto"/>
        <w:spacing w:line="274" w:lineRule="exact"/>
        <w:ind w:left="120" w:right="180" w:firstLine="720"/>
        <w:jc w:val="both"/>
      </w:pPr>
      <w:r>
        <w:t>В соответствии с п.1 ст.209 ГК РФ лишь собственнику принадлежит права владения, пользования и распоряжения своим имуществом.</w:t>
      </w:r>
    </w:p>
    <w:p w:rsidR="003B6BD6" w:rsidRDefault="0004168D">
      <w:pPr>
        <w:pStyle w:val="2"/>
        <w:shd w:val="clear" w:color="auto" w:fill="auto"/>
        <w:spacing w:line="274" w:lineRule="exact"/>
        <w:ind w:left="120" w:right="180" w:firstLine="720"/>
        <w:jc w:val="both"/>
      </w:pPr>
      <w:r>
        <w:t xml:space="preserve">Согласно статье 17.1. Федерального закона от 26.07.2006 </w:t>
      </w:r>
      <w:r>
        <w:rPr>
          <w:lang w:val="en-US"/>
        </w:rPr>
        <w:t>N</w:t>
      </w:r>
      <w:r w:rsidRPr="00AF0CB6">
        <w:t xml:space="preserve"> </w:t>
      </w:r>
      <w:r>
        <w:t>135-ФЭ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законом.</w:t>
      </w:r>
    </w:p>
    <w:p w:rsidR="003B6BD6" w:rsidRDefault="0004168D">
      <w:pPr>
        <w:pStyle w:val="2"/>
        <w:shd w:val="clear" w:color="auto" w:fill="auto"/>
        <w:spacing w:line="274" w:lineRule="exact"/>
        <w:ind w:left="120" w:right="180" w:firstLine="720"/>
        <w:jc w:val="both"/>
      </w:pPr>
      <w:r>
        <w:t>В соответствии с частью 2 статьи 447 Гражданского кодекса Российской Федерации (далее - ГК РФ),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B6BD6" w:rsidRDefault="0004168D" w:rsidP="008A60ED">
      <w:pPr>
        <w:pStyle w:val="2"/>
        <w:shd w:val="clear" w:color="auto" w:fill="auto"/>
        <w:spacing w:line="274" w:lineRule="exact"/>
        <w:ind w:left="120" w:right="180" w:firstLine="720"/>
        <w:jc w:val="both"/>
      </w:pPr>
      <w:r>
        <w:t xml:space="preserve">Статья 8 Федерального закона от 29 июля 1998 г. </w:t>
      </w:r>
      <w:r>
        <w:rPr>
          <w:lang w:val="en-US"/>
        </w:rPr>
        <w:t>N</w:t>
      </w:r>
      <w:r w:rsidRPr="00AF0CB6">
        <w:t xml:space="preserve"> </w:t>
      </w:r>
      <w:r>
        <w:t>135-Ф3 "Об оценочной деятельности в Российской Федерации" (далее - Закон об оценочной деятельности)</w:t>
      </w:r>
      <w:r w:rsidR="00871782">
        <w:t xml:space="preserve"> </w:t>
      </w:r>
      <w:r>
        <w:t xml:space="preserve">требует обязательного проведения оценки объектов оценки при вовлечении в сделку объектов, принадлежащих полностью или частично Российской Федерации, субъектам Российской Федерации либо муниципальным образованиям, при определении стоимости объектов оценки в целях их передачи в </w:t>
      </w:r>
      <w:r>
        <w:lastRenderedPageBreak/>
        <w:t>аренду.</w:t>
      </w:r>
    </w:p>
    <w:p w:rsidR="003B6BD6" w:rsidRDefault="0004168D">
      <w:pPr>
        <w:pStyle w:val="2"/>
        <w:shd w:val="clear" w:color="auto" w:fill="auto"/>
        <w:spacing w:line="274" w:lineRule="exact"/>
        <w:ind w:left="40" w:right="40" w:firstLine="720"/>
        <w:jc w:val="both"/>
      </w:pPr>
      <w:r>
        <w:t>Учитывая имеющиеся разногласия, и принимая во внимание начальную (минимальную) цену договора в размере 3 287 783 руб., АО «УСК» обратилось в аукционную комиссию с просьбой предоставить возможность ознакомиться с Отчетом об оценке.</w:t>
      </w:r>
    </w:p>
    <w:p w:rsidR="003B6BD6" w:rsidRDefault="0004168D">
      <w:pPr>
        <w:pStyle w:val="2"/>
        <w:shd w:val="clear" w:color="auto" w:fill="auto"/>
        <w:spacing w:line="274" w:lineRule="exact"/>
        <w:ind w:left="40" w:right="40" w:firstLine="720"/>
        <w:jc w:val="both"/>
      </w:pPr>
      <w:r>
        <w:t>До настоящего момента возможность ознакомления АО «УСК» с Отчетом об оценке не представлена, как не мотивирована причина непредоставления данной возможности. Односторонняя переписка прилагается (Письма:Исх.№01-13/1266 от 13.08.2019г., Вх.№778 от 13.08.2019г.; Исх.№01-13/1278 от 15.08.2019, Вх.№795 от 16.08.2019г.)</w:t>
      </w:r>
    </w:p>
    <w:p w:rsidR="003B6BD6" w:rsidRDefault="0004168D">
      <w:pPr>
        <w:pStyle w:val="2"/>
        <w:shd w:val="clear" w:color="auto" w:fill="auto"/>
        <w:spacing w:line="274" w:lineRule="exact"/>
        <w:ind w:left="40" w:right="40" w:firstLine="720"/>
        <w:jc w:val="both"/>
      </w:pPr>
      <w:r>
        <w:t>Оценка рыночной стоимости права пользования в виде аренды, на основании которой сформирована начальная цена торгов, обусловлена составом и состоянием включаемого в предмет договора имущества.</w:t>
      </w:r>
    </w:p>
    <w:p w:rsidR="003B6BD6" w:rsidRDefault="0004168D">
      <w:pPr>
        <w:pStyle w:val="2"/>
        <w:shd w:val="clear" w:color="auto" w:fill="auto"/>
        <w:spacing w:line="274" w:lineRule="exact"/>
        <w:ind w:left="40" w:right="40" w:firstLine="720"/>
        <w:jc w:val="both"/>
      </w:pPr>
      <w:r>
        <w:t>В связи с тем, что имеются вышеизложенные несоответствия в перечне имущества, Отчет об оценке в силу положений ст. 11 Закона об оценочной деятельности, не может быть признан легитимным, поскольку не содержит в себе достоверной информации.</w:t>
      </w:r>
    </w:p>
    <w:p w:rsidR="003B6BD6" w:rsidRDefault="0004168D">
      <w:pPr>
        <w:pStyle w:val="2"/>
        <w:shd w:val="clear" w:color="auto" w:fill="auto"/>
        <w:spacing w:after="240" w:line="274" w:lineRule="exact"/>
        <w:ind w:left="40" w:right="40" w:firstLine="720"/>
        <w:jc w:val="both"/>
      </w:pPr>
      <w:r>
        <w:t>Выявленные в ходе осмотра имущества несоответствия не представляют возможности АО «УСК», как потенциальному участнику торгов в форме открытого аукциона, определить экономическую целесообразность участия в данном аукционе.</w:t>
      </w:r>
    </w:p>
    <w:p w:rsidR="003B6BD6" w:rsidRDefault="0004168D">
      <w:pPr>
        <w:pStyle w:val="2"/>
        <w:shd w:val="clear" w:color="auto" w:fill="auto"/>
        <w:spacing w:line="274" w:lineRule="exact"/>
        <w:ind w:left="40" w:right="40" w:firstLine="720"/>
        <w:jc w:val="both"/>
      </w:pPr>
      <w:r>
        <w:t xml:space="preserve">Кроме того, в проекте договора аренды имущества, предназначенного для передачи и распределения электрической энергии (Приложение № 2 к Лоту № 1 аукционной документации) содержится пункт 5.4. следующего содержания: «в случае если у Арендатора имеется задолженность перед Арендодателем </w:t>
      </w:r>
      <w:r>
        <w:rPr>
          <w:rStyle w:val="11"/>
        </w:rPr>
        <w:t>по ранее заключенным</w:t>
      </w:r>
      <w:r>
        <w:t xml:space="preserve"> </w:t>
      </w:r>
      <w:r>
        <w:rPr>
          <w:rStyle w:val="11"/>
        </w:rPr>
        <w:t>договорам аренды муниципального имущества по данному объекту аренд</w:t>
      </w:r>
      <w:r>
        <w:t>ы. Арендодатель вправе при поступлении денежных средств вне зависимости от назначения платежа, указанного в платежном документе, зачесть сумму платежа в счет уплаты основного долга и неустойки (пени) по ранее заключенным договорам.»</w:t>
      </w:r>
    </w:p>
    <w:p w:rsidR="003B6BD6" w:rsidRDefault="0004168D">
      <w:pPr>
        <w:pStyle w:val="2"/>
        <w:shd w:val="clear" w:color="auto" w:fill="auto"/>
        <w:spacing w:line="274" w:lineRule="exact"/>
        <w:ind w:left="40" w:right="40" w:firstLine="720"/>
        <w:jc w:val="both"/>
      </w:pPr>
      <w:r>
        <w:t>Учитывая, что более 10 лет имущество находится в аренде у АО «УСК», данный пункт относится только к АО «УСК», что подтверждается разъяснениями данными организатором торгов (Исх.№820 от 22.08.2019г.).</w:t>
      </w:r>
    </w:p>
    <w:p w:rsidR="003B6BD6" w:rsidRDefault="0004168D">
      <w:pPr>
        <w:pStyle w:val="2"/>
        <w:shd w:val="clear" w:color="auto" w:fill="auto"/>
        <w:spacing w:line="274" w:lineRule="exact"/>
        <w:ind w:left="40" w:right="40" w:firstLine="720"/>
        <w:jc w:val="both"/>
      </w:pPr>
      <w:r>
        <w:t>Данное условие ставит АО «УСК» в неравные условия с другими заявителями, что является недопустимым.</w:t>
      </w:r>
    </w:p>
    <w:p w:rsidR="003B6BD6" w:rsidRDefault="0004168D">
      <w:pPr>
        <w:pStyle w:val="2"/>
        <w:shd w:val="clear" w:color="auto" w:fill="auto"/>
        <w:spacing w:line="274" w:lineRule="exact"/>
        <w:ind w:left="40" w:right="40" w:firstLine="720"/>
        <w:jc w:val="both"/>
      </w:pPr>
      <w:r>
        <w:t>Кроме того, у АО «УСК» отсутствует задолженность перед КУМИЗО МО «Барышский район» по арендной плате по договору №252 от 01.07.2009г. Претензия, направленная в адрес АО «УСК» является необоснованной.</w:t>
      </w:r>
    </w:p>
    <w:p w:rsidR="003B6BD6" w:rsidRDefault="0004168D">
      <w:pPr>
        <w:pStyle w:val="2"/>
        <w:shd w:val="clear" w:color="auto" w:fill="auto"/>
        <w:spacing w:line="274" w:lineRule="exact"/>
        <w:ind w:left="40" w:right="40" w:firstLine="720"/>
        <w:jc w:val="both"/>
      </w:pPr>
      <w:r>
        <w:t>Таким образом, при организации открытого аукциона на право заключения договора аренды муниципального имущества, предназначенного для передачи и распределения электрической энергии в муниципальном образовании «Барышский район» Ульяновской области, организатором торгов - КУМИЗО МО «Барышский район» Ульяновской области допущены нарушения, которые могут повлечь ограничение конкуренции на торгах, в том числе путем сокращения числа участников торгов.</w:t>
      </w:r>
    </w:p>
    <w:p w:rsidR="003B6BD6" w:rsidRDefault="0004168D">
      <w:pPr>
        <w:pStyle w:val="2"/>
        <w:shd w:val="clear" w:color="auto" w:fill="auto"/>
        <w:spacing w:line="274" w:lineRule="exact"/>
        <w:ind w:left="40" w:right="40" w:firstLine="720"/>
        <w:jc w:val="both"/>
      </w:pPr>
      <w:r>
        <w:t xml:space="preserve">Согласно ч.1. ст. 17 Федерального закона от 26.07.2006 </w:t>
      </w:r>
      <w:r>
        <w:rPr>
          <w:lang w:val="en-US"/>
        </w:rPr>
        <w:t>N</w:t>
      </w:r>
      <w:r w:rsidRPr="00AF0CB6">
        <w:t xml:space="preserve"> </w:t>
      </w:r>
      <w:r>
        <w:t>135-Ф3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3B6BD6" w:rsidRDefault="0004168D">
      <w:pPr>
        <w:pStyle w:val="2"/>
        <w:shd w:val="clear" w:color="auto" w:fill="auto"/>
        <w:spacing w:after="283" w:line="274" w:lineRule="exact"/>
        <w:ind w:left="40" w:right="40" w:firstLine="720"/>
        <w:jc w:val="both"/>
      </w:pPr>
      <w:r>
        <w:t>Согласно части 1 статьи 18.1 ФЗ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w:t>
      </w:r>
      <w:r w:rsidR="000A1780">
        <w:t xml:space="preserve"> </w:t>
      </w:r>
      <w:r>
        <w:t>договоров по результатам торгов либо в случае, если торги, проведение которых является обязательным в соответствии с законодательством РФ, признаны несостоявшимися.</w:t>
      </w:r>
    </w:p>
    <w:p w:rsidR="003B6BD6" w:rsidRDefault="008A60ED">
      <w:pPr>
        <w:pStyle w:val="2"/>
        <w:shd w:val="clear" w:color="auto" w:fill="auto"/>
        <w:spacing w:line="220" w:lineRule="exact"/>
        <w:ind w:left="20" w:firstLine="720"/>
        <w:jc w:val="both"/>
      </w:pPr>
      <w:r>
        <w:t xml:space="preserve">На основании вышеизложенного </w:t>
      </w:r>
      <w:r w:rsidR="0004168D">
        <w:t>прос</w:t>
      </w:r>
      <w:r>
        <w:t>ят</w:t>
      </w:r>
      <w:r w:rsidR="0004168D">
        <w:t>:</w:t>
      </w:r>
    </w:p>
    <w:p w:rsidR="003B6BD6" w:rsidRDefault="0004168D">
      <w:pPr>
        <w:pStyle w:val="2"/>
        <w:numPr>
          <w:ilvl w:val="0"/>
          <w:numId w:val="2"/>
        </w:numPr>
        <w:shd w:val="clear" w:color="auto" w:fill="auto"/>
        <w:tabs>
          <w:tab w:val="left" w:pos="1066"/>
        </w:tabs>
        <w:spacing w:after="229" w:line="278" w:lineRule="exact"/>
        <w:ind w:left="20" w:right="20" w:firstLine="720"/>
        <w:jc w:val="both"/>
      </w:pPr>
      <w:r>
        <w:t xml:space="preserve">Признать условие п.5.4. договора аренды имущества, предназначенного </w:t>
      </w:r>
      <w:r>
        <w:rPr>
          <w:rStyle w:val="1pt"/>
        </w:rPr>
        <w:t xml:space="preserve">для </w:t>
      </w:r>
      <w:r>
        <w:t xml:space="preserve">передачи и распределения электрической энергии (Приложение № 2 к Лоту № 1 аукционной документации) следующего содержания: «в случае если у Арендатора имеется задолженность перед Арендодателем </w:t>
      </w:r>
      <w:r>
        <w:rPr>
          <w:rStyle w:val="11"/>
        </w:rPr>
        <w:lastRenderedPageBreak/>
        <w:t>по ранее заключенным договорам аренды</w:t>
      </w:r>
      <w:r>
        <w:t xml:space="preserve"> </w:t>
      </w:r>
      <w:r>
        <w:rPr>
          <w:rStyle w:val="11"/>
        </w:rPr>
        <w:t>муниципального имущества по данному объекту аренд</w:t>
      </w:r>
      <w:r>
        <w:t>ы. Арендодатель вправе при поступлении денежных средств вне зависимости от назначения платежа, указанного в платежном документе, зачесть сумму платежа в счет уплаты основного долга и неустойки (пени) по ранее заключенным договорам.» - незаконным.</w:t>
      </w:r>
    </w:p>
    <w:p w:rsidR="003B6BD6" w:rsidRDefault="0004168D">
      <w:pPr>
        <w:pStyle w:val="2"/>
        <w:numPr>
          <w:ilvl w:val="0"/>
          <w:numId w:val="2"/>
        </w:numPr>
        <w:shd w:val="clear" w:color="auto" w:fill="auto"/>
        <w:tabs>
          <w:tab w:val="left" w:pos="927"/>
        </w:tabs>
        <w:spacing w:after="298" w:line="293" w:lineRule="exact"/>
        <w:ind w:left="20" w:right="20" w:firstLine="720"/>
        <w:jc w:val="both"/>
      </w:pPr>
      <w:r>
        <w:t>Аннулировать торги в форме открытого аукциона по извещению №060819/0037259/03.</w:t>
      </w:r>
    </w:p>
    <w:sectPr w:rsidR="003B6BD6">
      <w:type w:val="continuous"/>
      <w:pgSz w:w="11909" w:h="16838"/>
      <w:pgMar w:top="980" w:right="1092" w:bottom="980" w:left="11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8D" w:rsidRDefault="0004168D">
      <w:r>
        <w:separator/>
      </w:r>
    </w:p>
  </w:endnote>
  <w:endnote w:type="continuationSeparator" w:id="0">
    <w:p w:rsidR="0004168D" w:rsidRDefault="0004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8D" w:rsidRDefault="0004168D"/>
  </w:footnote>
  <w:footnote w:type="continuationSeparator" w:id="0">
    <w:p w:rsidR="0004168D" w:rsidRDefault="000416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E0F"/>
    <w:multiLevelType w:val="multilevel"/>
    <w:tmpl w:val="E7DEB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FE2705"/>
    <w:multiLevelType w:val="multilevel"/>
    <w:tmpl w:val="511AA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B40C13"/>
    <w:multiLevelType w:val="multilevel"/>
    <w:tmpl w:val="BDCE2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D6"/>
    <w:rsid w:val="0004168D"/>
    <w:rsid w:val="000A1780"/>
    <w:rsid w:val="003B6BD6"/>
    <w:rsid w:val="00686697"/>
    <w:rsid w:val="0077330F"/>
    <w:rsid w:val="007842F1"/>
    <w:rsid w:val="00871782"/>
    <w:rsid w:val="008A60ED"/>
    <w:rsid w:val="00AF0CB6"/>
    <w:rsid w:val="00D3185E"/>
    <w:rsid w:val="00FD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EDDF7-CEC1-4631-8B3E-1109A48A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4"/>
      <w:w w:val="100"/>
      <w:position w:val="0"/>
      <w:sz w:val="14"/>
      <w:szCs w:val="14"/>
      <w:u w:val="single"/>
      <w:lang w:val="en-US"/>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8"/>
      <w:u w:val="none"/>
    </w:rPr>
  </w:style>
  <w:style w:type="character" w:customStyle="1" w:styleId="4Exact">
    <w:name w:val="Основной текст (4) Exact"/>
    <w:basedOn w:val="a0"/>
    <w:link w:val="4"/>
    <w:rPr>
      <w:rFonts w:ascii="Times New Roman" w:eastAsia="Times New Roman" w:hAnsi="Times New Roman" w:cs="Times New Roman"/>
      <w:b/>
      <w:bCs/>
      <w:i/>
      <w:iCs/>
      <w:smallCaps w:val="0"/>
      <w:strike w:val="0"/>
      <w:spacing w:val="-37"/>
      <w:sz w:val="35"/>
      <w:szCs w:val="35"/>
      <w:u w:val="none"/>
    </w:rPr>
  </w:style>
  <w:style w:type="character" w:customStyle="1" w:styleId="411pt0ptExact">
    <w:name w:val="Основной текст (4) + 11 pt;Не курсив;Интервал 0 pt Exact"/>
    <w:basedOn w:val="4Exact"/>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Exact1">
    <w:name w:val="Основной текст Exact"/>
    <w:basedOn w:val="a0"/>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a5">
    <w:name w:val="Основной текст_"/>
    <w:basedOn w:val="a0"/>
    <w:link w:val="2"/>
    <w:rPr>
      <w:rFonts w:ascii="Times New Roman" w:eastAsia="Times New Roman" w:hAnsi="Times New Roman" w:cs="Times New Roman"/>
      <w:b w:val="0"/>
      <w:bCs w:val="0"/>
      <w:i w:val="0"/>
      <w:iCs w:val="0"/>
      <w:smallCaps w:val="0"/>
      <w:strike w:val="0"/>
      <w:sz w:val="22"/>
      <w:szCs w:val="22"/>
      <w:u w:val="none"/>
    </w:rPr>
  </w:style>
  <w:style w:type="character" w:customStyle="1" w:styleId="1pt">
    <w:name w:val="Основной текст + Курсив;Интервал 1 pt"/>
    <w:basedOn w:val="a5"/>
    <w:rPr>
      <w:rFonts w:ascii="Times New Roman" w:eastAsia="Times New Roman" w:hAnsi="Times New Roman" w:cs="Times New Roman"/>
      <w:b w:val="0"/>
      <w:bCs w:val="0"/>
      <w:i/>
      <w:iCs/>
      <w:smallCaps w:val="0"/>
      <w:strike w:val="0"/>
      <w:color w:val="000000"/>
      <w:spacing w:val="30"/>
      <w:w w:val="100"/>
      <w:position w:val="0"/>
      <w:sz w:val="22"/>
      <w:szCs w:val="22"/>
      <w:u w:val="none"/>
      <w:lang w:val="ru-RU"/>
    </w:rPr>
  </w:style>
  <w:style w:type="character" w:customStyle="1" w:styleId="1pt0">
    <w:name w:val="Основной текст + Курсив;Интервал 1 pt"/>
    <w:basedOn w:val="a5"/>
    <w:rPr>
      <w:rFonts w:ascii="Times New Roman" w:eastAsia="Times New Roman" w:hAnsi="Times New Roman" w:cs="Times New Roman"/>
      <w:b w:val="0"/>
      <w:bCs w:val="0"/>
      <w:i/>
      <w:iCs/>
      <w:smallCaps w:val="0"/>
      <w:strike w:val="0"/>
      <w:color w:val="000000"/>
      <w:spacing w:val="30"/>
      <w:w w:val="100"/>
      <w:position w:val="0"/>
      <w:sz w:val="22"/>
      <w:szCs w:val="22"/>
      <w:u w:val="singl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5pt">
    <w:name w:val="Основной текст + 10;5 pt"/>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
    <w:name w:val="Заголовок №1_"/>
    <w:basedOn w:val="a0"/>
    <w:link w:val="10"/>
    <w:rPr>
      <w:rFonts w:ascii="Malgun Gothic" w:eastAsia="Malgun Gothic" w:hAnsi="Malgun Gothic" w:cs="Malgun Gothic"/>
      <w:b/>
      <w:bCs/>
      <w:i w:val="0"/>
      <w:iCs w:val="0"/>
      <w:smallCaps w:val="0"/>
      <w:strike w:val="0"/>
      <w:sz w:val="68"/>
      <w:szCs w:val="68"/>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lang w:val="en-US"/>
    </w:rPr>
  </w:style>
  <w:style w:type="character" w:customStyle="1" w:styleId="54pt2pt">
    <w:name w:val="Основной текст (5) + 4 pt;Не полужирный;Не курсив;Интервал 2 pt"/>
    <w:basedOn w:val="5"/>
    <w:rPr>
      <w:rFonts w:ascii="Times New Roman" w:eastAsia="Times New Roman" w:hAnsi="Times New Roman" w:cs="Times New Roman"/>
      <w:b/>
      <w:bCs/>
      <w:i/>
      <w:iCs/>
      <w:smallCaps w:val="0"/>
      <w:strike w:val="0"/>
      <w:color w:val="000000"/>
      <w:spacing w:val="40"/>
      <w:w w:val="100"/>
      <w:position w:val="0"/>
      <w:sz w:val="8"/>
      <w:szCs w:val="8"/>
      <w:u w:val="none"/>
      <w:lang w:val="ru-RU"/>
    </w:rPr>
  </w:style>
  <w:style w:type="character" w:customStyle="1" w:styleId="6">
    <w:name w:val="Основной текст (6)_"/>
    <w:basedOn w:val="a0"/>
    <w:link w:val="60"/>
    <w:rPr>
      <w:rFonts w:ascii="Malgun Gothic" w:eastAsia="Malgun Gothic" w:hAnsi="Malgun Gothic" w:cs="Malgun Gothic"/>
      <w:b w:val="0"/>
      <w:bCs w:val="0"/>
      <w:i w:val="0"/>
      <w:iCs w:val="0"/>
      <w:smallCaps w:val="0"/>
      <w:strike w:val="0"/>
      <w:spacing w:val="20"/>
      <w:sz w:val="13"/>
      <w:szCs w:val="13"/>
      <w:u w:val="none"/>
    </w:rPr>
  </w:style>
  <w:style w:type="character" w:customStyle="1" w:styleId="95pt">
    <w:name w:val="Основной текст + 9;5 pt"/>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0"/>
      <w:szCs w:val="20"/>
      <w:u w:val="none"/>
    </w:rPr>
  </w:style>
  <w:style w:type="character" w:customStyle="1" w:styleId="95pt0">
    <w:name w:val="Основной текст + 9;5 pt;Полужирный"/>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95pt1">
    <w:name w:val="Основной текст + 9;5 pt;Полужирный;Курсив"/>
    <w:basedOn w:val="a5"/>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2"/>
      <w:sz w:val="22"/>
      <w:szCs w:val="22"/>
      <w:u w:val="none"/>
    </w:rPr>
  </w:style>
  <w:style w:type="character" w:customStyle="1" w:styleId="a8">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9">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10pt">
    <w:name w:val="Основной текст + 10 pt;Полужирный"/>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8">
    <w:name w:val="Основной текст (8)_"/>
    <w:basedOn w:val="a0"/>
    <w:link w:val="80"/>
    <w:rPr>
      <w:rFonts w:ascii="Malgun Gothic" w:eastAsia="Malgun Gothic" w:hAnsi="Malgun Gothic" w:cs="Malgun Gothic"/>
      <w:b/>
      <w:bCs/>
      <w:i w:val="0"/>
      <w:iCs w:val="0"/>
      <w:smallCaps w:val="0"/>
      <w:strike w:val="0"/>
      <w:spacing w:val="-30"/>
      <w:sz w:val="16"/>
      <w:szCs w:val="16"/>
      <w:u w:val="none"/>
    </w:rPr>
  </w:style>
  <w:style w:type="character" w:customStyle="1" w:styleId="8TimesNewRoman10pt0pt">
    <w:name w:val="Основной текст (8) + Times New Roman;10 pt;Не полужирный;Интервал 0 pt"/>
    <w:basedOn w:val="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pacing w:val="-20"/>
      <w:sz w:val="17"/>
      <w:szCs w:val="17"/>
      <w:u w:val="none"/>
      <w:lang w:val="en-US"/>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2"/>
      <w:szCs w:val="22"/>
      <w:u w:val="none"/>
    </w:rPr>
  </w:style>
  <w:style w:type="paragraph" w:customStyle="1" w:styleId="a4">
    <w:name w:val="Подпись к картинке"/>
    <w:basedOn w:val="a"/>
    <w:link w:val="Exact"/>
    <w:pPr>
      <w:shd w:val="clear" w:color="auto" w:fill="FFFFFF"/>
      <w:spacing w:line="187" w:lineRule="exact"/>
      <w:jc w:val="center"/>
    </w:pPr>
    <w:rPr>
      <w:rFonts w:ascii="Times New Roman" w:eastAsia="Times New Roman" w:hAnsi="Times New Roman" w:cs="Times New Roman"/>
      <w:spacing w:val="4"/>
      <w:sz w:val="14"/>
      <w:szCs w:val="14"/>
    </w:rPr>
  </w:style>
  <w:style w:type="paragraph" w:customStyle="1" w:styleId="21">
    <w:name w:val="Основной текст (2)"/>
    <w:basedOn w:val="a"/>
    <w:link w:val="20"/>
    <w:pPr>
      <w:shd w:val="clear" w:color="auto" w:fill="FFFFFF"/>
      <w:spacing w:line="442" w:lineRule="exact"/>
      <w:jc w:val="center"/>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after="120" w:line="0" w:lineRule="atLeast"/>
    </w:pPr>
    <w:rPr>
      <w:rFonts w:ascii="Times New Roman" w:eastAsia="Times New Roman" w:hAnsi="Times New Roman" w:cs="Times New Roman"/>
      <w:b/>
      <w:bCs/>
      <w:i/>
      <w:iCs/>
      <w:spacing w:val="-37"/>
      <w:sz w:val="35"/>
      <w:szCs w:val="35"/>
    </w:rPr>
  </w:style>
  <w:style w:type="paragraph" w:customStyle="1" w:styleId="2">
    <w:name w:val="Основной текст2"/>
    <w:basedOn w:val="a"/>
    <w:link w:val="a5"/>
    <w:pPr>
      <w:shd w:val="clear" w:color="auto" w:fill="FFFFFF"/>
      <w:spacing w:line="336" w:lineRule="exact"/>
      <w:ind w:hanging="400"/>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331" w:lineRule="exac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120" w:line="0" w:lineRule="atLeast"/>
      <w:outlineLvl w:val="0"/>
    </w:pPr>
    <w:rPr>
      <w:rFonts w:ascii="Malgun Gothic" w:eastAsia="Malgun Gothic" w:hAnsi="Malgun Gothic" w:cs="Malgun Gothic"/>
      <w:b/>
      <w:bCs/>
      <w:sz w:val="68"/>
      <w:szCs w:val="68"/>
    </w:rPr>
  </w:style>
  <w:style w:type="paragraph" w:customStyle="1" w:styleId="50">
    <w:name w:val="Основной текст (5)"/>
    <w:basedOn w:val="a"/>
    <w:link w:val="5"/>
    <w:pPr>
      <w:shd w:val="clear" w:color="auto" w:fill="FFFFFF"/>
      <w:spacing w:after="360" w:line="0" w:lineRule="atLeast"/>
      <w:jc w:val="right"/>
    </w:pPr>
    <w:rPr>
      <w:rFonts w:ascii="Times New Roman" w:eastAsia="Times New Roman" w:hAnsi="Times New Roman" w:cs="Times New Roman"/>
      <w:b/>
      <w:bCs/>
      <w:i/>
      <w:iCs/>
      <w:lang w:val="en-US"/>
    </w:rPr>
  </w:style>
  <w:style w:type="paragraph" w:customStyle="1" w:styleId="60">
    <w:name w:val="Основной текст (6)"/>
    <w:basedOn w:val="a"/>
    <w:link w:val="6"/>
    <w:pPr>
      <w:shd w:val="clear" w:color="auto" w:fill="FFFFFF"/>
      <w:spacing w:before="360" w:line="0" w:lineRule="atLeast"/>
      <w:jc w:val="right"/>
    </w:pPr>
    <w:rPr>
      <w:rFonts w:ascii="Malgun Gothic" w:eastAsia="Malgun Gothic" w:hAnsi="Malgun Gothic" w:cs="Malgun Gothic"/>
      <w:spacing w:val="20"/>
      <w:sz w:val="13"/>
      <w:szCs w:val="13"/>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after="240" w:line="274" w:lineRule="exact"/>
      <w:jc w:val="both"/>
    </w:pPr>
    <w:rPr>
      <w:rFonts w:ascii="Times New Roman" w:eastAsia="Times New Roman" w:hAnsi="Times New Roman" w:cs="Times New Roman"/>
      <w:b/>
      <w:bCs/>
      <w:sz w:val="20"/>
      <w:szCs w:val="20"/>
    </w:rPr>
  </w:style>
  <w:style w:type="paragraph" w:customStyle="1" w:styleId="80">
    <w:name w:val="Основной текст (8)"/>
    <w:basedOn w:val="a"/>
    <w:link w:val="8"/>
    <w:pPr>
      <w:shd w:val="clear" w:color="auto" w:fill="FFFFFF"/>
      <w:spacing w:before="300" w:line="0" w:lineRule="atLeast"/>
    </w:pPr>
    <w:rPr>
      <w:rFonts w:ascii="Malgun Gothic" w:eastAsia="Malgun Gothic" w:hAnsi="Malgun Gothic" w:cs="Malgun Gothic"/>
      <w:b/>
      <w:bCs/>
      <w:spacing w:val="-30"/>
      <w:sz w:val="16"/>
      <w:szCs w:val="16"/>
    </w:rPr>
  </w:style>
  <w:style w:type="paragraph" w:customStyle="1" w:styleId="90">
    <w:name w:val="Основной текст (9)"/>
    <w:basedOn w:val="a"/>
    <w:link w:val="9"/>
    <w:pPr>
      <w:shd w:val="clear" w:color="auto" w:fill="FFFFFF"/>
      <w:spacing w:line="0" w:lineRule="atLeast"/>
      <w:jc w:val="both"/>
    </w:pPr>
    <w:rPr>
      <w:rFonts w:ascii="Times New Roman" w:eastAsia="Times New Roman" w:hAnsi="Times New Roman" w:cs="Times New Roman"/>
      <w:i/>
      <w:iCs/>
      <w:spacing w:val="-20"/>
      <w:sz w:val="17"/>
      <w:szCs w:val="17"/>
      <w:lang w:val="en-US"/>
    </w:rPr>
  </w:style>
  <w:style w:type="paragraph" w:customStyle="1" w:styleId="25">
    <w:name w:val="Заголовок №2"/>
    <w:basedOn w:val="a"/>
    <w:link w:val="24"/>
    <w:pPr>
      <w:shd w:val="clear" w:color="auto" w:fill="FFFFFF"/>
      <w:spacing w:line="0" w:lineRule="atLeast"/>
      <w:jc w:val="both"/>
      <w:outlineLvl w:val="1"/>
    </w:pPr>
    <w:rPr>
      <w:rFonts w:ascii="Times New Roman" w:eastAsia="Times New Roman" w:hAnsi="Times New Roman" w:cs="Times New Roman"/>
      <w:b/>
      <w:bCs/>
      <w:sz w:val="22"/>
      <w:szCs w:val="22"/>
    </w:rPr>
  </w:style>
  <w:style w:type="paragraph" w:styleId="aa">
    <w:name w:val="header"/>
    <w:basedOn w:val="a"/>
    <w:link w:val="ab"/>
    <w:uiPriority w:val="99"/>
    <w:unhideWhenUsed/>
    <w:rsid w:val="00686697"/>
    <w:pPr>
      <w:tabs>
        <w:tab w:val="center" w:pos="4677"/>
        <w:tab w:val="right" w:pos="9355"/>
      </w:tabs>
    </w:pPr>
  </w:style>
  <w:style w:type="character" w:customStyle="1" w:styleId="ab">
    <w:name w:val="Верхний колонтитул Знак"/>
    <w:basedOn w:val="a0"/>
    <w:link w:val="aa"/>
    <w:uiPriority w:val="99"/>
    <w:rsid w:val="00686697"/>
    <w:rPr>
      <w:color w:val="000000"/>
    </w:rPr>
  </w:style>
  <w:style w:type="paragraph" w:styleId="ac">
    <w:name w:val="footer"/>
    <w:basedOn w:val="a"/>
    <w:link w:val="ad"/>
    <w:uiPriority w:val="99"/>
    <w:unhideWhenUsed/>
    <w:rsid w:val="00686697"/>
    <w:pPr>
      <w:tabs>
        <w:tab w:val="center" w:pos="4677"/>
        <w:tab w:val="right" w:pos="9355"/>
      </w:tabs>
    </w:pPr>
  </w:style>
  <w:style w:type="character" w:customStyle="1" w:styleId="ad">
    <w:name w:val="Нижний колонтитул Знак"/>
    <w:basedOn w:val="a0"/>
    <w:link w:val="ac"/>
    <w:uiPriority w:val="99"/>
    <w:rsid w:val="006866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To73-YakovlevaKS</dc:creator>
  <cp:lastModifiedBy>Юлия Александровна Россейкина</cp:lastModifiedBy>
  <cp:revision>7</cp:revision>
  <dcterms:created xsi:type="dcterms:W3CDTF">2019-08-27T06:18:00Z</dcterms:created>
  <dcterms:modified xsi:type="dcterms:W3CDTF">2019-08-27T07:43:00Z</dcterms:modified>
</cp:coreProperties>
</file>