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BA" w:rsidRPr="00F03BC0" w:rsidRDefault="00AB48BA" w:rsidP="00AB48B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BC0">
        <w:rPr>
          <w:rFonts w:ascii="Times New Roman" w:hAnsi="Times New Roman" w:cs="Times New Roman"/>
          <w:b/>
          <w:sz w:val="24"/>
          <w:szCs w:val="24"/>
        </w:rPr>
        <w:t xml:space="preserve">ДОКЛАД  </w:t>
      </w:r>
    </w:p>
    <w:p w:rsidR="00AB48BA" w:rsidRPr="00F03BC0" w:rsidRDefault="00AB48BA" w:rsidP="00AB48B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BC0">
        <w:rPr>
          <w:rFonts w:ascii="Times New Roman" w:hAnsi="Times New Roman" w:cs="Times New Roman"/>
          <w:b/>
          <w:sz w:val="24"/>
          <w:szCs w:val="24"/>
        </w:rPr>
        <w:t>ПО ВОПРОСУ ПРАВОПРИМЕНИТЕЛЬНОЙ ПРАКТИКИ</w:t>
      </w:r>
    </w:p>
    <w:p w:rsidR="00AB48BA" w:rsidRPr="00F03BC0" w:rsidRDefault="00AB48BA" w:rsidP="00AB48B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3BC0">
        <w:rPr>
          <w:rFonts w:ascii="Times New Roman" w:hAnsi="Times New Roman" w:cs="Times New Roman"/>
          <w:b/>
          <w:sz w:val="24"/>
          <w:szCs w:val="24"/>
        </w:rPr>
        <w:t>УЛЬЯНОВСКОГО</w:t>
      </w:r>
      <w:proofErr w:type="gramEnd"/>
      <w:r w:rsidRPr="00F03BC0">
        <w:rPr>
          <w:rFonts w:ascii="Times New Roman" w:hAnsi="Times New Roman" w:cs="Times New Roman"/>
          <w:b/>
          <w:sz w:val="24"/>
          <w:szCs w:val="24"/>
        </w:rPr>
        <w:t xml:space="preserve"> УФАС РОССИИ</w:t>
      </w:r>
    </w:p>
    <w:p w:rsidR="00AB48BA" w:rsidRPr="00AB48BA" w:rsidRDefault="00AB48BA" w:rsidP="00AB48BA">
      <w:pPr>
        <w:pStyle w:val="a3"/>
        <w:numPr>
          <w:ilvl w:val="0"/>
          <w:numId w:val="2"/>
        </w:numPr>
        <w:jc w:val="center"/>
        <w:rPr>
          <w:b/>
        </w:rPr>
      </w:pPr>
      <w:r w:rsidRPr="00AB48BA">
        <w:rPr>
          <w:b/>
        </w:rPr>
        <w:t>квартала 2017 года)</w:t>
      </w:r>
    </w:p>
    <w:p w:rsidR="00AB48BA" w:rsidRPr="00F03BC0" w:rsidRDefault="00AB48BA" w:rsidP="00AB48BA">
      <w:pPr>
        <w:pStyle w:val="2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B48BA" w:rsidRPr="00AB48BA" w:rsidRDefault="00AB48BA" w:rsidP="00AB48BA">
      <w:pPr>
        <w:pStyle w:val="2"/>
        <w:keepNext w:val="0"/>
        <w:keepLines w:val="0"/>
        <w:widowControl w:val="0"/>
        <w:numPr>
          <w:ilvl w:val="0"/>
          <w:numId w:val="3"/>
        </w:numPr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4"/>
          <w:u w:val="single"/>
        </w:rPr>
      </w:pPr>
      <w:r w:rsidRPr="00AB48BA">
        <w:rPr>
          <w:rFonts w:ascii="Times New Roman" w:hAnsi="Times New Roman" w:cs="Times New Roman"/>
          <w:color w:val="auto"/>
          <w:sz w:val="28"/>
          <w:szCs w:val="24"/>
          <w:u w:val="single"/>
        </w:rPr>
        <w:t>Контроль соблюдения антимонопольного законодательства</w:t>
      </w:r>
    </w:p>
    <w:p w:rsidR="00AB48BA" w:rsidRPr="00AB48BA" w:rsidRDefault="00AB48BA" w:rsidP="00AB48BA">
      <w:pPr>
        <w:pStyle w:val="2"/>
        <w:keepNext w:val="0"/>
        <w:keepLines w:val="0"/>
        <w:widowControl w:val="0"/>
        <w:tabs>
          <w:tab w:val="left" w:pos="6195"/>
        </w:tabs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AB48BA" w:rsidRPr="00B823C9" w:rsidRDefault="00AB48BA" w:rsidP="00AB48BA">
      <w:pPr>
        <w:pStyle w:val="2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03BC0">
        <w:rPr>
          <w:rFonts w:ascii="Times New Roman" w:hAnsi="Times New Roman" w:cs="Times New Roman"/>
          <w:color w:val="auto"/>
          <w:sz w:val="24"/>
          <w:szCs w:val="24"/>
        </w:rPr>
        <w:t>Практика выявления и пресечения нарушений Закона о защите конкуренции</w:t>
      </w:r>
    </w:p>
    <w:p w:rsidR="00AB48BA" w:rsidRPr="00AB48BA" w:rsidRDefault="00AB48BA" w:rsidP="00AB48BA">
      <w:pPr>
        <w:pStyle w:val="a5"/>
        <w:rPr>
          <w:sz w:val="24"/>
          <w:szCs w:val="24"/>
        </w:rPr>
      </w:pPr>
    </w:p>
    <w:p w:rsidR="00AB48BA" w:rsidRPr="00F03BC0" w:rsidRDefault="00AB48BA" w:rsidP="00AB48BA">
      <w:pPr>
        <w:pStyle w:val="a5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За 9 месяцев </w:t>
      </w:r>
      <w:r w:rsidRPr="00F03BC0">
        <w:rPr>
          <w:sz w:val="24"/>
          <w:szCs w:val="24"/>
        </w:rPr>
        <w:t xml:space="preserve"> 2017 года по </w:t>
      </w:r>
      <w:r w:rsidRPr="0020004A">
        <w:rPr>
          <w:sz w:val="24"/>
          <w:szCs w:val="24"/>
        </w:rPr>
        <w:t>Федеральн</w:t>
      </w:r>
      <w:r>
        <w:rPr>
          <w:sz w:val="24"/>
          <w:szCs w:val="24"/>
        </w:rPr>
        <w:t>ому</w:t>
      </w:r>
      <w:r w:rsidRPr="0020004A">
        <w:rPr>
          <w:sz w:val="24"/>
          <w:szCs w:val="24"/>
        </w:rPr>
        <w:t xml:space="preserve"> закон</w:t>
      </w:r>
      <w:r>
        <w:rPr>
          <w:sz w:val="24"/>
          <w:szCs w:val="24"/>
        </w:rPr>
        <w:t xml:space="preserve">у от 26.07.2006 N 135-ФЗ </w:t>
      </w:r>
      <w:r w:rsidRPr="00F03BC0">
        <w:rPr>
          <w:sz w:val="24"/>
          <w:szCs w:val="24"/>
        </w:rPr>
        <w:t>«О защит</w:t>
      </w:r>
      <w:r>
        <w:rPr>
          <w:sz w:val="24"/>
          <w:szCs w:val="24"/>
        </w:rPr>
        <w:t>е конкуренции» рассмотрено 14 дел.</w:t>
      </w:r>
    </w:p>
    <w:p w:rsidR="00AB48BA" w:rsidRPr="00F03BC0" w:rsidRDefault="00AB48BA" w:rsidP="00AB48BA">
      <w:pPr>
        <w:pStyle w:val="a5"/>
        <w:spacing w:after="120"/>
        <w:rPr>
          <w:sz w:val="24"/>
          <w:szCs w:val="24"/>
        </w:rPr>
      </w:pPr>
      <w:r w:rsidRPr="00F03BC0">
        <w:rPr>
          <w:sz w:val="24"/>
          <w:szCs w:val="24"/>
        </w:rPr>
        <w:t>Общее количество выявленных нарушений</w:t>
      </w:r>
      <w:r>
        <w:rPr>
          <w:sz w:val="24"/>
          <w:szCs w:val="24"/>
        </w:rPr>
        <w:t xml:space="preserve"> (с учетом исполненных предупреждений) – 66</w:t>
      </w:r>
      <w:r w:rsidRPr="00F03BC0">
        <w:rPr>
          <w:sz w:val="24"/>
          <w:szCs w:val="24"/>
        </w:rPr>
        <w:t>.</w:t>
      </w:r>
    </w:p>
    <w:p w:rsidR="00AB48BA" w:rsidRPr="00F03BC0" w:rsidRDefault="00AB48BA" w:rsidP="00AB48BA">
      <w:pPr>
        <w:pStyle w:val="a5"/>
        <w:spacing w:after="120"/>
        <w:rPr>
          <w:i/>
          <w:sz w:val="24"/>
          <w:szCs w:val="24"/>
        </w:rPr>
      </w:pPr>
      <w:r w:rsidRPr="00F03BC0">
        <w:rPr>
          <w:i/>
          <w:sz w:val="24"/>
          <w:szCs w:val="24"/>
        </w:rPr>
        <w:t>К наиболее частым нарушениям Закона «О защите конкуренции» отнесены – необъе</w:t>
      </w:r>
      <w:r w:rsidRPr="00F03BC0">
        <w:rPr>
          <w:i/>
          <w:sz w:val="24"/>
          <w:szCs w:val="24"/>
        </w:rPr>
        <w:t>к</w:t>
      </w:r>
      <w:r w:rsidRPr="00F03BC0">
        <w:rPr>
          <w:i/>
          <w:sz w:val="24"/>
          <w:szCs w:val="24"/>
        </w:rPr>
        <w:t>тивное уклонение от заключения договора, навязывание невыгодных условий договора, необо</w:t>
      </w:r>
      <w:r w:rsidRPr="00F03BC0">
        <w:rPr>
          <w:i/>
          <w:sz w:val="24"/>
          <w:szCs w:val="24"/>
        </w:rPr>
        <w:t>с</w:t>
      </w:r>
      <w:r w:rsidRPr="00F03BC0">
        <w:rPr>
          <w:i/>
          <w:sz w:val="24"/>
          <w:szCs w:val="24"/>
        </w:rPr>
        <w:t>нованное препятствование деятельности хозяйствующих субъектов.</w:t>
      </w:r>
    </w:p>
    <w:p w:rsidR="00AB48BA" w:rsidRPr="00F03BC0" w:rsidRDefault="00AB48BA" w:rsidP="00AB48BA">
      <w:pPr>
        <w:pStyle w:val="a8"/>
        <w:shd w:val="clear" w:color="auto" w:fill="FFFFFF"/>
        <w:spacing w:before="0" w:beforeAutospacing="0" w:after="120" w:afterAutospacing="0"/>
        <w:jc w:val="both"/>
        <w:textAlignment w:val="baseline"/>
      </w:pPr>
      <w:r w:rsidRPr="00F03BC0">
        <w:t>Общее количество предупреждений,</w:t>
      </w:r>
      <w:r>
        <w:t xml:space="preserve"> выданных за 9 месяцев - 5</w:t>
      </w:r>
      <w:r w:rsidRPr="00F03BC0">
        <w:t>4.</w:t>
      </w:r>
    </w:p>
    <w:p w:rsidR="00AB48BA" w:rsidRDefault="00AB48BA" w:rsidP="00AB48BA">
      <w:pPr>
        <w:pStyle w:val="Style16"/>
        <w:widowControl/>
        <w:tabs>
          <w:tab w:val="left" w:pos="284"/>
        </w:tabs>
        <w:spacing w:after="120" w:line="240" w:lineRule="auto"/>
        <w:ind w:firstLine="567"/>
        <w:contextualSpacing/>
      </w:pPr>
      <w:r w:rsidRPr="00E34778">
        <w:t>Актуальной проблемой является вопрос урегулирования границ балансовой принадле</w:t>
      </w:r>
      <w:r w:rsidRPr="00E34778">
        <w:t>ж</w:t>
      </w:r>
      <w:r w:rsidRPr="00E34778">
        <w:t xml:space="preserve">ности и эксплуатационной ответственности между </w:t>
      </w:r>
      <w:proofErr w:type="spellStart"/>
      <w:r w:rsidRPr="00E34778">
        <w:t>ресурсоснабжающими</w:t>
      </w:r>
      <w:proofErr w:type="spellEnd"/>
      <w:r w:rsidRPr="00E34778">
        <w:t xml:space="preserve"> и управляющими о</w:t>
      </w:r>
      <w:r w:rsidRPr="00E34778">
        <w:t>р</w:t>
      </w:r>
      <w:r w:rsidRPr="00E34778">
        <w:t>ганизациями</w:t>
      </w:r>
      <w:r>
        <w:t xml:space="preserve">. Как пример можно привести предупреждение, выданное </w:t>
      </w:r>
      <w:proofErr w:type="gramStart"/>
      <w:r>
        <w:t>Ульяновским</w:t>
      </w:r>
      <w:proofErr w:type="gramEnd"/>
      <w:r>
        <w:t xml:space="preserve"> УФАС России по заявлению одной из управляющих компаний:</w:t>
      </w:r>
    </w:p>
    <w:p w:rsidR="00AB48BA" w:rsidRPr="00A532D8" w:rsidRDefault="00AB48BA" w:rsidP="00AB48B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A532D8">
        <w:rPr>
          <w:rFonts w:ascii="Times New Roman" w:eastAsia="Times New Roman" w:hAnsi="Times New Roman" w:cs="Times New Roman"/>
          <w:sz w:val="24"/>
          <w:szCs w:val="24"/>
        </w:rPr>
        <w:t>Ульяновское УФАС России поступило обращение ООО «КПД-2 ЖИЛСЕРВИС» на действия УМУП «</w:t>
      </w:r>
      <w:proofErr w:type="spellStart"/>
      <w:r w:rsidRPr="00A532D8">
        <w:rPr>
          <w:rFonts w:ascii="Times New Roman" w:eastAsia="Times New Roman" w:hAnsi="Times New Roman" w:cs="Times New Roman"/>
          <w:sz w:val="24"/>
          <w:szCs w:val="24"/>
        </w:rPr>
        <w:t>Ульяновскводоканал</w:t>
      </w:r>
      <w:proofErr w:type="spellEnd"/>
      <w:r w:rsidRPr="00A532D8">
        <w:rPr>
          <w:rFonts w:ascii="Times New Roman" w:eastAsia="Times New Roman" w:hAnsi="Times New Roman" w:cs="Times New Roman"/>
          <w:sz w:val="24"/>
          <w:szCs w:val="24"/>
        </w:rPr>
        <w:t>» по навязыванию невыгодных условий договора на п</w:t>
      </w:r>
      <w:r w:rsidRPr="00A532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532D8">
        <w:rPr>
          <w:rFonts w:ascii="Times New Roman" w:eastAsia="Times New Roman" w:hAnsi="Times New Roman" w:cs="Times New Roman"/>
          <w:sz w:val="24"/>
          <w:szCs w:val="24"/>
        </w:rPr>
        <w:t>ставку холодной воды и прием сточных вод в части установления границ раздела балансовой принадлежности и эксплуатационной ответственности сторон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принятым в эксплуатацию новым домам</w:t>
      </w:r>
      <w:r w:rsidRPr="00A532D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B48BA" w:rsidRPr="00A532D8" w:rsidRDefault="00AB48BA" w:rsidP="00AB48B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2D8">
        <w:rPr>
          <w:rFonts w:ascii="Times New Roman" w:eastAsia="Times New Roman" w:hAnsi="Times New Roman" w:cs="Times New Roman"/>
          <w:sz w:val="24"/>
          <w:szCs w:val="24"/>
        </w:rPr>
        <w:t>Согласно Акту о разграничении балансовой принадлежности УМУП «</w:t>
      </w:r>
      <w:proofErr w:type="spellStart"/>
      <w:r w:rsidRPr="00A532D8">
        <w:rPr>
          <w:rFonts w:ascii="Times New Roman" w:eastAsia="Times New Roman" w:hAnsi="Times New Roman" w:cs="Times New Roman"/>
          <w:sz w:val="24"/>
          <w:szCs w:val="24"/>
        </w:rPr>
        <w:t>Ульяновсквод</w:t>
      </w:r>
      <w:r w:rsidRPr="00A532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532D8">
        <w:rPr>
          <w:rFonts w:ascii="Times New Roman" w:eastAsia="Times New Roman" w:hAnsi="Times New Roman" w:cs="Times New Roman"/>
          <w:sz w:val="24"/>
          <w:szCs w:val="24"/>
        </w:rPr>
        <w:t>канал</w:t>
      </w:r>
      <w:proofErr w:type="spellEnd"/>
      <w:r w:rsidRPr="00A532D8">
        <w:rPr>
          <w:rFonts w:ascii="Times New Roman" w:eastAsia="Times New Roman" w:hAnsi="Times New Roman" w:cs="Times New Roman"/>
          <w:sz w:val="24"/>
          <w:szCs w:val="24"/>
        </w:rPr>
        <w:t xml:space="preserve">»  и абонента по ул. Нахимова д. 25 и д. 27  границей раздела балансовой принадлежности по водопроводным и канализационным сетям вышеуказанных сторон является: </w:t>
      </w:r>
    </w:p>
    <w:p w:rsidR="00AB48BA" w:rsidRPr="00A532D8" w:rsidRDefault="00AB48BA" w:rsidP="00AB48B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2D8">
        <w:rPr>
          <w:rFonts w:ascii="Times New Roman" w:eastAsia="Times New Roman" w:hAnsi="Times New Roman" w:cs="Times New Roman"/>
          <w:sz w:val="24"/>
          <w:szCs w:val="24"/>
        </w:rPr>
        <w:t>Водопровод – ответный фланец за задвижкой в колодце на врезке в водопровод</w:t>
      </w:r>
      <w:proofErr w:type="gramStart"/>
      <w:r w:rsidRPr="00A532D8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A532D8">
        <w:rPr>
          <w:rFonts w:ascii="Times New Roman" w:eastAsia="Times New Roman" w:hAnsi="Times New Roman" w:cs="Times New Roman"/>
          <w:sz w:val="24"/>
          <w:szCs w:val="24"/>
        </w:rPr>
        <w:t xml:space="preserve"> 400 мм;</w:t>
      </w:r>
    </w:p>
    <w:p w:rsidR="00AB48BA" w:rsidRPr="00A532D8" w:rsidRDefault="00AB48BA" w:rsidP="00AB48B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2D8">
        <w:rPr>
          <w:rFonts w:ascii="Times New Roman" w:eastAsia="Times New Roman" w:hAnsi="Times New Roman" w:cs="Times New Roman"/>
          <w:sz w:val="24"/>
          <w:szCs w:val="24"/>
        </w:rPr>
        <w:t>Канализация – колодец на выпуске в канализацию</w:t>
      </w:r>
      <w:proofErr w:type="gramStart"/>
      <w:r w:rsidRPr="00A532D8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A532D8">
        <w:rPr>
          <w:rFonts w:ascii="Times New Roman" w:eastAsia="Times New Roman" w:hAnsi="Times New Roman" w:cs="Times New Roman"/>
          <w:sz w:val="24"/>
          <w:szCs w:val="24"/>
        </w:rPr>
        <w:t xml:space="preserve"> 600 мм.</w:t>
      </w:r>
    </w:p>
    <w:p w:rsidR="00AB48BA" w:rsidRPr="00A532D8" w:rsidRDefault="00AB48BA" w:rsidP="00AB48B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2D8">
        <w:rPr>
          <w:rFonts w:ascii="Times New Roman" w:eastAsia="Times New Roman" w:hAnsi="Times New Roman" w:cs="Times New Roman"/>
          <w:sz w:val="24"/>
          <w:szCs w:val="24"/>
        </w:rPr>
        <w:t>Согласно Акту о разграничении эксплуатационной ответственно</w:t>
      </w:r>
      <w:r>
        <w:rPr>
          <w:rFonts w:ascii="Times New Roman" w:eastAsia="Times New Roman" w:hAnsi="Times New Roman" w:cs="Times New Roman"/>
          <w:sz w:val="24"/>
          <w:szCs w:val="24"/>
        </w:rPr>
        <w:t>сти УМУП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Ульяно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скводоканал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532D8">
        <w:rPr>
          <w:rFonts w:ascii="Times New Roman" w:eastAsia="Times New Roman" w:hAnsi="Times New Roman" w:cs="Times New Roman"/>
          <w:sz w:val="24"/>
          <w:szCs w:val="24"/>
        </w:rPr>
        <w:t xml:space="preserve"> и абонента по ул. Нахимова д. 25 и д. 27 границей раздела эксплуатационной ответственности по водопроводным и канализационным сетям вышеуказанных сторон являе</w:t>
      </w:r>
      <w:r w:rsidRPr="00A532D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532D8">
        <w:rPr>
          <w:rFonts w:ascii="Times New Roman" w:eastAsia="Times New Roman" w:hAnsi="Times New Roman" w:cs="Times New Roman"/>
          <w:sz w:val="24"/>
          <w:szCs w:val="24"/>
        </w:rPr>
        <w:t xml:space="preserve">ся: </w:t>
      </w:r>
    </w:p>
    <w:p w:rsidR="00AB48BA" w:rsidRPr="00A532D8" w:rsidRDefault="00AB48BA" w:rsidP="00AB48B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2D8">
        <w:rPr>
          <w:rFonts w:ascii="Times New Roman" w:eastAsia="Times New Roman" w:hAnsi="Times New Roman" w:cs="Times New Roman"/>
          <w:sz w:val="24"/>
          <w:szCs w:val="24"/>
        </w:rPr>
        <w:t>Водопровод – ответный фланец за задвижкой в колодце на врезке в водопровод</w:t>
      </w:r>
      <w:proofErr w:type="gramStart"/>
      <w:r w:rsidRPr="00A532D8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A532D8">
        <w:rPr>
          <w:rFonts w:ascii="Times New Roman" w:eastAsia="Times New Roman" w:hAnsi="Times New Roman" w:cs="Times New Roman"/>
          <w:sz w:val="24"/>
          <w:szCs w:val="24"/>
        </w:rPr>
        <w:t xml:space="preserve"> 400 мм;</w:t>
      </w:r>
    </w:p>
    <w:p w:rsidR="00AB48BA" w:rsidRPr="00A532D8" w:rsidRDefault="00AB48BA" w:rsidP="00AB48B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2D8">
        <w:rPr>
          <w:rFonts w:ascii="Times New Roman" w:eastAsia="Times New Roman" w:hAnsi="Times New Roman" w:cs="Times New Roman"/>
          <w:sz w:val="24"/>
          <w:szCs w:val="24"/>
        </w:rPr>
        <w:t>Канализация – колодец на выпуске в канализацию</w:t>
      </w:r>
      <w:proofErr w:type="gramStart"/>
      <w:r w:rsidRPr="00A532D8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A532D8">
        <w:rPr>
          <w:rFonts w:ascii="Times New Roman" w:eastAsia="Times New Roman" w:hAnsi="Times New Roman" w:cs="Times New Roman"/>
          <w:sz w:val="24"/>
          <w:szCs w:val="24"/>
        </w:rPr>
        <w:t xml:space="preserve"> 600 мм.</w:t>
      </w:r>
    </w:p>
    <w:p w:rsidR="00AB48BA" w:rsidRPr="00A532D8" w:rsidRDefault="00AB48BA" w:rsidP="00AB48B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2D8">
        <w:rPr>
          <w:rFonts w:ascii="Times New Roman" w:eastAsia="Times New Roman" w:hAnsi="Times New Roman" w:cs="Times New Roman"/>
          <w:sz w:val="24"/>
          <w:szCs w:val="24"/>
        </w:rPr>
        <w:t>Указанные дополнительное соглашение и соответствующие акты п</w:t>
      </w:r>
      <w:r>
        <w:rPr>
          <w:rFonts w:ascii="Times New Roman" w:eastAsia="Times New Roman" w:hAnsi="Times New Roman" w:cs="Times New Roman"/>
          <w:sz w:val="24"/>
          <w:szCs w:val="24"/>
        </w:rPr>
        <w:t>одписан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ы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«КПД-2 ЖИЛСЕРВИС»</w:t>
      </w:r>
      <w:r w:rsidRPr="00A532D8">
        <w:rPr>
          <w:rFonts w:ascii="Times New Roman" w:eastAsia="Times New Roman" w:hAnsi="Times New Roman" w:cs="Times New Roman"/>
          <w:sz w:val="24"/>
          <w:szCs w:val="24"/>
        </w:rPr>
        <w:t xml:space="preserve"> с протоколом разногласий, в соответствии с которым границами ра</w:t>
      </w:r>
      <w:r w:rsidRPr="00A532D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A532D8">
        <w:rPr>
          <w:rFonts w:ascii="Times New Roman" w:eastAsia="Times New Roman" w:hAnsi="Times New Roman" w:cs="Times New Roman"/>
          <w:sz w:val="24"/>
          <w:szCs w:val="24"/>
        </w:rPr>
        <w:t>дела балансовой принадлежности и эксплуатационной ответственности сторон являются:</w:t>
      </w:r>
    </w:p>
    <w:p w:rsidR="00AB48BA" w:rsidRPr="00A532D8" w:rsidRDefault="00AB48BA" w:rsidP="00AB48B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2D8">
        <w:rPr>
          <w:rFonts w:ascii="Times New Roman" w:eastAsia="Times New Roman" w:hAnsi="Times New Roman" w:cs="Times New Roman"/>
          <w:sz w:val="24"/>
          <w:szCs w:val="24"/>
        </w:rPr>
        <w:t>Водопровод – цоколь здания;</w:t>
      </w:r>
    </w:p>
    <w:p w:rsidR="00AB48BA" w:rsidRPr="00A532D8" w:rsidRDefault="00AB48BA" w:rsidP="00AB48B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2D8">
        <w:rPr>
          <w:rFonts w:ascii="Times New Roman" w:eastAsia="Times New Roman" w:hAnsi="Times New Roman" w:cs="Times New Roman"/>
          <w:sz w:val="24"/>
          <w:szCs w:val="24"/>
        </w:rPr>
        <w:t>Канализация – первый колодец на выпуске в канализацию</w:t>
      </w:r>
      <w:proofErr w:type="gramStart"/>
      <w:r w:rsidRPr="00A532D8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A532D8">
        <w:rPr>
          <w:rFonts w:ascii="Times New Roman" w:eastAsia="Times New Roman" w:hAnsi="Times New Roman" w:cs="Times New Roman"/>
          <w:sz w:val="24"/>
          <w:szCs w:val="24"/>
        </w:rPr>
        <w:t xml:space="preserve"> 160 мм по ул. Нахимова.</w:t>
      </w:r>
    </w:p>
    <w:p w:rsidR="00AB48BA" w:rsidRPr="00A532D8" w:rsidRDefault="00AB48BA" w:rsidP="00AB48B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532D8">
        <w:rPr>
          <w:rFonts w:ascii="Times New Roman" w:eastAsia="Times New Roman" w:hAnsi="Times New Roman" w:cs="Times New Roman"/>
          <w:sz w:val="24"/>
          <w:szCs w:val="24"/>
        </w:rPr>
        <w:t>казанный протокол разногласий подписан УМУП «</w:t>
      </w:r>
      <w:proofErr w:type="spellStart"/>
      <w:r w:rsidRPr="00A532D8">
        <w:rPr>
          <w:rFonts w:ascii="Times New Roman" w:eastAsia="Times New Roman" w:hAnsi="Times New Roman" w:cs="Times New Roman"/>
          <w:sz w:val="24"/>
          <w:szCs w:val="24"/>
        </w:rPr>
        <w:t>Ульяновскводоканал</w:t>
      </w:r>
      <w:proofErr w:type="spellEnd"/>
      <w:r w:rsidRPr="00A532D8">
        <w:rPr>
          <w:rFonts w:ascii="Times New Roman" w:eastAsia="Times New Roman" w:hAnsi="Times New Roman" w:cs="Times New Roman"/>
          <w:sz w:val="24"/>
          <w:szCs w:val="24"/>
        </w:rPr>
        <w:t>» с проток</w:t>
      </w:r>
      <w:r w:rsidRPr="00A532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532D8">
        <w:rPr>
          <w:rFonts w:ascii="Times New Roman" w:eastAsia="Times New Roman" w:hAnsi="Times New Roman" w:cs="Times New Roman"/>
          <w:sz w:val="24"/>
          <w:szCs w:val="24"/>
        </w:rPr>
        <w:t>лом согласования разногласий, в соответствии с котор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532D8">
        <w:rPr>
          <w:rFonts w:ascii="Times New Roman" w:eastAsia="Times New Roman" w:hAnsi="Times New Roman" w:cs="Times New Roman"/>
          <w:sz w:val="24"/>
          <w:szCs w:val="24"/>
        </w:rPr>
        <w:t>м в качестве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предприятие оставило </w:t>
      </w:r>
      <w:r w:rsidRPr="00A532D8">
        <w:rPr>
          <w:rFonts w:ascii="Times New Roman" w:eastAsia="Times New Roman" w:hAnsi="Times New Roman" w:cs="Times New Roman"/>
          <w:sz w:val="24"/>
          <w:szCs w:val="24"/>
        </w:rPr>
        <w:t>границы раздела балансовой принадлежности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своей редакции.</w:t>
      </w:r>
    </w:p>
    <w:p w:rsidR="00AB48BA" w:rsidRPr="00A532D8" w:rsidRDefault="00AB48BA" w:rsidP="00AB48B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Установлено, что</w:t>
      </w:r>
      <w:r w:rsidRPr="00A532D8">
        <w:rPr>
          <w:rFonts w:ascii="Times New Roman" w:eastAsia="Times New Roman" w:hAnsi="Times New Roman" w:cs="Times New Roman"/>
          <w:sz w:val="24"/>
          <w:szCs w:val="24"/>
        </w:rPr>
        <w:t xml:space="preserve"> водопроводная сеть от цоколя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рассматриваемых </w:t>
      </w:r>
      <w:r w:rsidRPr="00A532D8">
        <w:rPr>
          <w:rFonts w:ascii="Times New Roman" w:eastAsia="Times New Roman" w:hAnsi="Times New Roman" w:cs="Times New Roman"/>
          <w:sz w:val="24"/>
          <w:szCs w:val="24"/>
        </w:rPr>
        <w:t>здани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A532D8">
        <w:rPr>
          <w:rFonts w:ascii="Times New Roman" w:eastAsia="Times New Roman" w:hAnsi="Times New Roman" w:cs="Times New Roman"/>
          <w:sz w:val="24"/>
          <w:szCs w:val="24"/>
        </w:rPr>
        <w:t xml:space="preserve"> до ответного фланца за задвижкой в колодце на врезке в водопровод</w:t>
      </w:r>
      <w:proofErr w:type="gramStart"/>
      <w:r w:rsidRPr="00A532D8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A532D8">
        <w:rPr>
          <w:rFonts w:ascii="Times New Roman" w:eastAsia="Times New Roman" w:hAnsi="Times New Roman" w:cs="Times New Roman"/>
          <w:sz w:val="24"/>
          <w:szCs w:val="24"/>
        </w:rPr>
        <w:t xml:space="preserve"> 400 мм и канализационная сеть от первого колодца на выпуске в канализацию Д 160 мм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ул. Нахимова </w:t>
      </w:r>
      <w:r w:rsidRPr="00A532D8">
        <w:rPr>
          <w:rFonts w:ascii="Times New Roman" w:eastAsia="Times New Roman" w:hAnsi="Times New Roman" w:cs="Times New Roman"/>
          <w:sz w:val="24"/>
          <w:szCs w:val="24"/>
        </w:rPr>
        <w:t>до колодца на выпуске в канализацию Д 600 мм не находятся в собственности или на ином праве у собственников п</w:t>
      </w:r>
      <w:r w:rsidRPr="00A532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532D8">
        <w:rPr>
          <w:rFonts w:ascii="Times New Roman" w:eastAsia="Times New Roman" w:hAnsi="Times New Roman" w:cs="Times New Roman"/>
          <w:sz w:val="24"/>
          <w:szCs w:val="24"/>
        </w:rPr>
        <w:t>мещений в жил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домах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которые приняты в эксплуатацию, </w:t>
      </w:r>
      <w:r w:rsidRPr="00A532D8">
        <w:rPr>
          <w:rFonts w:ascii="Times New Roman" w:eastAsia="Times New Roman" w:hAnsi="Times New Roman" w:cs="Times New Roman"/>
          <w:sz w:val="24"/>
          <w:szCs w:val="24"/>
        </w:rPr>
        <w:t xml:space="preserve"> у застройщика указанных зданий, у УМУП «</w:t>
      </w:r>
      <w:proofErr w:type="spellStart"/>
      <w:r w:rsidRPr="00A532D8">
        <w:rPr>
          <w:rFonts w:ascii="Times New Roman" w:eastAsia="Times New Roman" w:hAnsi="Times New Roman" w:cs="Times New Roman"/>
          <w:sz w:val="24"/>
          <w:szCs w:val="24"/>
        </w:rPr>
        <w:t>Ульяновскводоканал</w:t>
      </w:r>
      <w:proofErr w:type="spellEnd"/>
      <w:r w:rsidRPr="00A532D8">
        <w:rPr>
          <w:rFonts w:ascii="Times New Roman" w:eastAsia="Times New Roman" w:hAnsi="Times New Roman" w:cs="Times New Roman"/>
          <w:sz w:val="24"/>
          <w:szCs w:val="24"/>
        </w:rPr>
        <w:t>», а также не числятся в реестре муниципальной собственности.</w:t>
      </w:r>
    </w:p>
    <w:p w:rsidR="00AB48BA" w:rsidRPr="00A532D8" w:rsidRDefault="00AB48BA" w:rsidP="00AB48B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32D8">
        <w:rPr>
          <w:rFonts w:ascii="Times New Roman" w:eastAsia="Times New Roman" w:hAnsi="Times New Roman" w:cs="Times New Roman"/>
          <w:sz w:val="24"/>
          <w:szCs w:val="24"/>
        </w:rPr>
        <w:t>В соответствии с п. 8 Постановления Правительства РФ от 13.08.2006 N 491 "Об утве</w:t>
      </w:r>
      <w:r w:rsidRPr="00A532D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532D8">
        <w:rPr>
          <w:rFonts w:ascii="Times New Roman" w:eastAsia="Times New Roman" w:hAnsi="Times New Roman" w:cs="Times New Roman"/>
          <w:sz w:val="24"/>
          <w:szCs w:val="24"/>
        </w:rPr>
        <w:t>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</w:t>
      </w:r>
      <w:r w:rsidRPr="00A532D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532D8">
        <w:rPr>
          <w:rFonts w:ascii="Times New Roman" w:eastAsia="Times New Roman" w:hAnsi="Times New Roman" w:cs="Times New Roman"/>
          <w:sz w:val="24"/>
          <w:szCs w:val="24"/>
        </w:rPr>
        <w:t xml:space="preserve">жащего качества и (или) с перерывами, превышающими установленную продолжительность" внешней границей сетей </w:t>
      </w:r>
      <w:proofErr w:type="spellStart"/>
      <w:r w:rsidRPr="00A532D8">
        <w:rPr>
          <w:rFonts w:ascii="Times New Roman" w:eastAsia="Times New Roman" w:hAnsi="Times New Roman" w:cs="Times New Roman"/>
          <w:sz w:val="24"/>
          <w:szCs w:val="24"/>
        </w:rPr>
        <w:t>электро</w:t>
      </w:r>
      <w:proofErr w:type="spellEnd"/>
      <w:proofErr w:type="gramEnd"/>
      <w:r w:rsidRPr="00A532D8">
        <w:rPr>
          <w:rFonts w:ascii="Times New Roman" w:eastAsia="Times New Roman" w:hAnsi="Times New Roman" w:cs="Times New Roman"/>
          <w:sz w:val="24"/>
          <w:szCs w:val="24"/>
        </w:rPr>
        <w:t>-, тепло-, водоснабжения и водоотведения, информационно-телекоммуникационных сетей (в том числе сетей проводного радиовещания, кабельного тел</w:t>
      </w:r>
      <w:r w:rsidRPr="00A532D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532D8">
        <w:rPr>
          <w:rFonts w:ascii="Times New Roman" w:eastAsia="Times New Roman" w:hAnsi="Times New Roman" w:cs="Times New Roman"/>
          <w:sz w:val="24"/>
          <w:szCs w:val="24"/>
        </w:rPr>
        <w:t>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</w:t>
      </w:r>
      <w:r w:rsidRPr="00A532D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532D8">
        <w:rPr>
          <w:rFonts w:ascii="Times New Roman" w:eastAsia="Times New Roman" w:hAnsi="Times New Roman" w:cs="Times New Roman"/>
          <w:sz w:val="24"/>
          <w:szCs w:val="24"/>
        </w:rPr>
        <w:t>ции, является внешняя граница стены многоквартирного дома.</w:t>
      </w:r>
    </w:p>
    <w:p w:rsidR="00AB48BA" w:rsidRPr="00A532D8" w:rsidRDefault="00AB48BA" w:rsidP="00AB48B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2D8">
        <w:rPr>
          <w:rFonts w:ascii="Times New Roman" w:eastAsia="Times New Roman" w:hAnsi="Times New Roman" w:cs="Times New Roman"/>
          <w:sz w:val="24"/>
          <w:szCs w:val="24"/>
        </w:rPr>
        <w:t>В соответствии с частями 1, 2, 2.3, 9 статьи 161 ЖК РФ управляющая компания соде</w:t>
      </w:r>
      <w:r w:rsidRPr="00A532D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532D8">
        <w:rPr>
          <w:rFonts w:ascii="Times New Roman" w:eastAsia="Times New Roman" w:hAnsi="Times New Roman" w:cs="Times New Roman"/>
          <w:sz w:val="24"/>
          <w:szCs w:val="24"/>
        </w:rPr>
        <w:t>жит общее имущество в многоквартирном доме и решает вопросы пользования этим имущес</w:t>
      </w:r>
      <w:r w:rsidRPr="00A532D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532D8">
        <w:rPr>
          <w:rFonts w:ascii="Times New Roman" w:eastAsia="Times New Roman" w:hAnsi="Times New Roman" w:cs="Times New Roman"/>
          <w:sz w:val="24"/>
          <w:szCs w:val="24"/>
        </w:rPr>
        <w:t>вом, следовательно, правомочия управляющей компании на водопроводные и канализацио</w:t>
      </w:r>
      <w:r w:rsidRPr="00A532D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532D8">
        <w:rPr>
          <w:rFonts w:ascii="Times New Roman" w:eastAsia="Times New Roman" w:hAnsi="Times New Roman" w:cs="Times New Roman"/>
          <w:sz w:val="24"/>
          <w:szCs w:val="24"/>
        </w:rPr>
        <w:t>ные сети производны от прав собственников жилых и нежилых помещений в этом доме.</w:t>
      </w:r>
    </w:p>
    <w:p w:rsidR="00AB48BA" w:rsidRPr="00A532D8" w:rsidRDefault="00AB48BA" w:rsidP="00AB48B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32D8">
        <w:rPr>
          <w:rFonts w:ascii="Times New Roman" w:eastAsia="Times New Roman" w:hAnsi="Times New Roman" w:cs="Times New Roman"/>
          <w:sz w:val="24"/>
          <w:szCs w:val="24"/>
        </w:rPr>
        <w:t>Оборудование, находящееся в многоквартирном доме за пределами или внутри помещ</w:t>
      </w:r>
      <w:r w:rsidRPr="00A532D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532D8">
        <w:rPr>
          <w:rFonts w:ascii="Times New Roman" w:eastAsia="Times New Roman" w:hAnsi="Times New Roman" w:cs="Times New Roman"/>
          <w:sz w:val="24"/>
          <w:szCs w:val="24"/>
        </w:rPr>
        <w:t>ний и обслуживающее более одного помещения, а также объекты, находящиеся на земельном участке, на котором расположен данный дом, предназначенные для обслуживания и эксплу</w:t>
      </w:r>
      <w:r w:rsidRPr="00A532D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532D8">
        <w:rPr>
          <w:rFonts w:ascii="Times New Roman" w:eastAsia="Times New Roman" w:hAnsi="Times New Roman" w:cs="Times New Roman"/>
          <w:sz w:val="24"/>
          <w:szCs w:val="24"/>
        </w:rPr>
        <w:t>тации данного дома, являются общим имуществом в многоквартирном доме и принадлежат на праве общей долевой собственности собственникам помещений в многоквартирном доме.</w:t>
      </w:r>
      <w:proofErr w:type="gramEnd"/>
      <w:r w:rsidRPr="00A532D8">
        <w:rPr>
          <w:rFonts w:ascii="Times New Roman" w:eastAsia="Times New Roman" w:hAnsi="Times New Roman" w:cs="Times New Roman"/>
          <w:sz w:val="24"/>
          <w:szCs w:val="24"/>
        </w:rPr>
        <w:t xml:space="preserve"> Внешней границей сетей водоснабжения и водоотведения, входящих в состав общего имущ</w:t>
      </w:r>
      <w:r w:rsidRPr="00A532D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532D8">
        <w:rPr>
          <w:rFonts w:ascii="Times New Roman" w:eastAsia="Times New Roman" w:hAnsi="Times New Roman" w:cs="Times New Roman"/>
          <w:sz w:val="24"/>
          <w:szCs w:val="24"/>
        </w:rPr>
        <w:t>ства, является внешняя граница стены многоквартирного дома (статья 36 ЖК РФ, пункт 8 Пр</w:t>
      </w:r>
      <w:r w:rsidRPr="00A532D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532D8">
        <w:rPr>
          <w:rFonts w:ascii="Times New Roman" w:eastAsia="Times New Roman" w:hAnsi="Times New Roman" w:cs="Times New Roman"/>
          <w:sz w:val="24"/>
          <w:szCs w:val="24"/>
        </w:rPr>
        <w:t>вил N 491).</w:t>
      </w:r>
    </w:p>
    <w:p w:rsidR="00AB48BA" w:rsidRPr="00A532D8" w:rsidRDefault="00AB48BA" w:rsidP="00AB48B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2D8">
        <w:rPr>
          <w:rFonts w:ascii="Times New Roman" w:eastAsia="Times New Roman" w:hAnsi="Times New Roman" w:cs="Times New Roman"/>
          <w:sz w:val="24"/>
          <w:szCs w:val="24"/>
        </w:rPr>
        <w:t>Строительство водопроводных и канализационных сетей исключительно для водосна</w:t>
      </w:r>
      <w:r w:rsidRPr="00A532D8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A532D8">
        <w:rPr>
          <w:rFonts w:ascii="Times New Roman" w:eastAsia="Times New Roman" w:hAnsi="Times New Roman" w:cs="Times New Roman"/>
          <w:sz w:val="24"/>
          <w:szCs w:val="24"/>
        </w:rPr>
        <w:t>жения и водоотведения жилого комплекса не является достаточным основанием для катег</w:t>
      </w:r>
      <w:r w:rsidRPr="00A532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532D8">
        <w:rPr>
          <w:rFonts w:ascii="Times New Roman" w:eastAsia="Times New Roman" w:hAnsi="Times New Roman" w:cs="Times New Roman"/>
          <w:sz w:val="24"/>
          <w:szCs w:val="24"/>
        </w:rPr>
        <w:t xml:space="preserve">ричного вывода о том, что указанные сети являются общей собственностью собственников многоквартирных домов. </w:t>
      </w:r>
    </w:p>
    <w:p w:rsidR="00AB48BA" w:rsidRPr="00A532D8" w:rsidRDefault="00AB48BA" w:rsidP="00AB48B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2D8">
        <w:rPr>
          <w:rFonts w:ascii="Times New Roman" w:eastAsia="Times New Roman" w:hAnsi="Times New Roman" w:cs="Times New Roman"/>
          <w:sz w:val="24"/>
          <w:szCs w:val="24"/>
        </w:rPr>
        <w:t>Непринятие органами местного самоуправления мер по учету спорных сетей не лишает этот объект признаков бесхозяйной вещи (пункт 1 статьи 225 ГК РФ).</w:t>
      </w:r>
    </w:p>
    <w:p w:rsidR="00AB48BA" w:rsidRPr="00A532D8" w:rsidRDefault="00AB48BA" w:rsidP="00AB48B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2D8">
        <w:rPr>
          <w:rFonts w:ascii="Times New Roman" w:eastAsia="Times New Roman" w:hAnsi="Times New Roman" w:cs="Times New Roman"/>
          <w:sz w:val="24"/>
          <w:szCs w:val="24"/>
        </w:rPr>
        <w:t>Факт передачи застройщиком водопроводных и канализационных сетей управляющей компании не установлен, что исключает признание управляющей компании его законным вл</w:t>
      </w:r>
      <w:r w:rsidRPr="00A532D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532D8">
        <w:rPr>
          <w:rFonts w:ascii="Times New Roman" w:eastAsia="Times New Roman" w:hAnsi="Times New Roman" w:cs="Times New Roman"/>
          <w:sz w:val="24"/>
          <w:szCs w:val="24"/>
        </w:rPr>
        <w:t>дельцем по этому основанию.</w:t>
      </w:r>
    </w:p>
    <w:p w:rsidR="00AB48BA" w:rsidRPr="00A532D8" w:rsidRDefault="00AB48BA" w:rsidP="00AB48B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2D8">
        <w:rPr>
          <w:rFonts w:ascii="Times New Roman" w:eastAsia="Times New Roman" w:hAnsi="Times New Roman" w:cs="Times New Roman"/>
          <w:sz w:val="24"/>
          <w:szCs w:val="24"/>
        </w:rPr>
        <w:t>Непринятие управляющей компанией мер по передаче спорных сетей на баланс УМУП «</w:t>
      </w:r>
      <w:proofErr w:type="spellStart"/>
      <w:r w:rsidRPr="00A532D8">
        <w:rPr>
          <w:rFonts w:ascii="Times New Roman" w:eastAsia="Times New Roman" w:hAnsi="Times New Roman" w:cs="Times New Roman"/>
          <w:sz w:val="24"/>
          <w:szCs w:val="24"/>
        </w:rPr>
        <w:t>Ульяновскводоканал</w:t>
      </w:r>
      <w:proofErr w:type="spellEnd"/>
      <w:r w:rsidRPr="00A532D8">
        <w:rPr>
          <w:rFonts w:ascii="Times New Roman" w:eastAsia="Times New Roman" w:hAnsi="Times New Roman" w:cs="Times New Roman"/>
          <w:sz w:val="24"/>
          <w:szCs w:val="24"/>
        </w:rPr>
        <w:t>» не подтверждает факт законного владения этим объектом и не обязыв</w:t>
      </w:r>
      <w:r w:rsidRPr="00A532D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532D8">
        <w:rPr>
          <w:rFonts w:ascii="Times New Roman" w:eastAsia="Times New Roman" w:hAnsi="Times New Roman" w:cs="Times New Roman"/>
          <w:sz w:val="24"/>
          <w:szCs w:val="24"/>
        </w:rPr>
        <w:t>ет управляющую компанию его содержать.</w:t>
      </w:r>
    </w:p>
    <w:p w:rsidR="00AB48BA" w:rsidRPr="00A532D8" w:rsidRDefault="00AB48BA" w:rsidP="00AB48B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32D8">
        <w:rPr>
          <w:rFonts w:ascii="Times New Roman" w:eastAsia="Times New Roman" w:hAnsi="Times New Roman" w:cs="Times New Roman"/>
          <w:sz w:val="24"/>
          <w:szCs w:val="24"/>
        </w:rPr>
        <w:t>Согласно п. ст. 8 Федерального закона от 07.12.2011 N 416-ФЗ "О водоснабжении и в</w:t>
      </w:r>
      <w:r w:rsidRPr="00A532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532D8">
        <w:rPr>
          <w:rFonts w:ascii="Times New Roman" w:eastAsia="Times New Roman" w:hAnsi="Times New Roman" w:cs="Times New Roman"/>
          <w:sz w:val="24"/>
          <w:szCs w:val="24"/>
        </w:rPr>
        <w:t>доотведении" в случае выявления бесхозяйных объектов централизованных систем горячего водоснабжения, холодного водоснабжения и (или) водоотведения, в том числе водопроводных и канализационных сетей, путем эксплуатации которых обеспечиваются водоснабжение и (или) водоотведение, эксплуатация таких объектов осуществляется гарантирующей организ</w:t>
      </w:r>
      <w:r w:rsidRPr="00A532D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532D8">
        <w:rPr>
          <w:rFonts w:ascii="Times New Roman" w:eastAsia="Times New Roman" w:hAnsi="Times New Roman" w:cs="Times New Roman"/>
          <w:sz w:val="24"/>
          <w:szCs w:val="24"/>
        </w:rPr>
        <w:t>цией либо организацией, которая осуществляет горячее водоснабжение, холодное водоснабж</w:t>
      </w:r>
      <w:r w:rsidRPr="00A532D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532D8">
        <w:rPr>
          <w:rFonts w:ascii="Times New Roman" w:eastAsia="Times New Roman" w:hAnsi="Times New Roman" w:cs="Times New Roman"/>
          <w:sz w:val="24"/>
          <w:szCs w:val="24"/>
        </w:rPr>
        <w:t>ние и (или) водоотведение</w:t>
      </w:r>
      <w:proofErr w:type="gramEnd"/>
      <w:r w:rsidRPr="00A532D8">
        <w:rPr>
          <w:rFonts w:ascii="Times New Roman" w:eastAsia="Times New Roman" w:hAnsi="Times New Roman" w:cs="Times New Roman"/>
          <w:sz w:val="24"/>
          <w:szCs w:val="24"/>
        </w:rPr>
        <w:t xml:space="preserve"> и водопроводные и (или) канализационные </w:t>
      </w:r>
      <w:proofErr w:type="gramStart"/>
      <w:r w:rsidRPr="00A532D8">
        <w:rPr>
          <w:rFonts w:ascii="Times New Roman" w:eastAsia="Times New Roman" w:hAnsi="Times New Roman" w:cs="Times New Roman"/>
          <w:sz w:val="24"/>
          <w:szCs w:val="24"/>
        </w:rPr>
        <w:t>сети</w:t>
      </w:r>
      <w:proofErr w:type="gramEnd"/>
      <w:r w:rsidRPr="00A532D8">
        <w:rPr>
          <w:rFonts w:ascii="Times New Roman" w:eastAsia="Times New Roman" w:hAnsi="Times New Roman" w:cs="Times New Roman"/>
          <w:sz w:val="24"/>
          <w:szCs w:val="24"/>
        </w:rPr>
        <w:t xml:space="preserve"> которой непосре</w:t>
      </w:r>
      <w:r w:rsidRPr="00A532D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A532D8">
        <w:rPr>
          <w:rFonts w:ascii="Times New Roman" w:eastAsia="Times New Roman" w:hAnsi="Times New Roman" w:cs="Times New Roman"/>
          <w:sz w:val="24"/>
          <w:szCs w:val="24"/>
        </w:rPr>
        <w:t>ственно присоединены к указанным бесхозяйным объектам (в случае выявления бесхозяйных объектов централизованных систем горячего водоснабжения или в случае, если гарантиру</w:t>
      </w:r>
      <w:r w:rsidRPr="00A532D8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532D8">
        <w:rPr>
          <w:rFonts w:ascii="Times New Roman" w:eastAsia="Times New Roman" w:hAnsi="Times New Roman" w:cs="Times New Roman"/>
          <w:sz w:val="24"/>
          <w:szCs w:val="24"/>
        </w:rPr>
        <w:t>щая организация не определена в соответствии со статьей 12 настоящего Федерального зак</w:t>
      </w:r>
      <w:r w:rsidRPr="00A532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532D8">
        <w:rPr>
          <w:rFonts w:ascii="Times New Roman" w:eastAsia="Times New Roman" w:hAnsi="Times New Roman" w:cs="Times New Roman"/>
          <w:sz w:val="24"/>
          <w:szCs w:val="24"/>
        </w:rPr>
        <w:lastRenderedPageBreak/>
        <w:t>на), со дня подписания с органом местного самоуправления передаточного акта указанных объектов до признания на такие объекты права собственности или до принятия их во владение, пользование и распоряжение оставившим такие объекты собственником в соответствии с гр</w:t>
      </w:r>
      <w:r w:rsidRPr="00A532D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532D8">
        <w:rPr>
          <w:rFonts w:ascii="Times New Roman" w:eastAsia="Times New Roman" w:hAnsi="Times New Roman" w:cs="Times New Roman"/>
          <w:sz w:val="24"/>
          <w:szCs w:val="24"/>
        </w:rPr>
        <w:t>жданским законодательством.</w:t>
      </w:r>
    </w:p>
    <w:p w:rsidR="00AB48BA" w:rsidRPr="00A532D8" w:rsidRDefault="00AB48BA" w:rsidP="00AB48B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2D8">
        <w:rPr>
          <w:rFonts w:ascii="Times New Roman" w:eastAsia="Times New Roman" w:hAnsi="Times New Roman" w:cs="Times New Roman"/>
          <w:sz w:val="24"/>
          <w:szCs w:val="24"/>
        </w:rPr>
        <w:t>Таким образом, на основании изложенного действия УМУП «</w:t>
      </w:r>
      <w:proofErr w:type="spellStart"/>
      <w:r w:rsidRPr="00A532D8">
        <w:rPr>
          <w:rFonts w:ascii="Times New Roman" w:eastAsia="Times New Roman" w:hAnsi="Times New Roman" w:cs="Times New Roman"/>
          <w:sz w:val="24"/>
          <w:szCs w:val="24"/>
        </w:rPr>
        <w:t>Ульяновскводоканал</w:t>
      </w:r>
      <w:proofErr w:type="spellEnd"/>
      <w:r w:rsidRPr="00A532D8">
        <w:rPr>
          <w:rFonts w:ascii="Times New Roman" w:eastAsia="Times New Roman" w:hAnsi="Times New Roman" w:cs="Times New Roman"/>
          <w:sz w:val="24"/>
          <w:szCs w:val="24"/>
        </w:rPr>
        <w:t>» по навязыванию невыгодных условий договора на поставку холодной воды и прием сточных вод в части установления границ раздела балансовой принадлежности сторон (по водопроводу – о</w:t>
      </w:r>
      <w:r w:rsidRPr="00A532D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532D8">
        <w:rPr>
          <w:rFonts w:ascii="Times New Roman" w:eastAsia="Times New Roman" w:hAnsi="Times New Roman" w:cs="Times New Roman"/>
          <w:sz w:val="24"/>
          <w:szCs w:val="24"/>
        </w:rPr>
        <w:t>ветный фланец за задвижкой в колодце на врезке в водопровод</w:t>
      </w:r>
      <w:proofErr w:type="gramStart"/>
      <w:r w:rsidRPr="00A532D8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A532D8">
        <w:rPr>
          <w:rFonts w:ascii="Times New Roman" w:eastAsia="Times New Roman" w:hAnsi="Times New Roman" w:cs="Times New Roman"/>
          <w:sz w:val="24"/>
          <w:szCs w:val="24"/>
        </w:rPr>
        <w:t xml:space="preserve"> 400 мм; по канализации – к</w:t>
      </w:r>
      <w:r w:rsidRPr="00A532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532D8">
        <w:rPr>
          <w:rFonts w:ascii="Times New Roman" w:eastAsia="Times New Roman" w:hAnsi="Times New Roman" w:cs="Times New Roman"/>
          <w:sz w:val="24"/>
          <w:szCs w:val="24"/>
        </w:rPr>
        <w:t>лодец на выпуске в канализацию</w:t>
      </w:r>
      <w:proofErr w:type="gramStart"/>
      <w:r w:rsidRPr="00A532D8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A532D8">
        <w:rPr>
          <w:rFonts w:ascii="Times New Roman" w:eastAsia="Times New Roman" w:hAnsi="Times New Roman" w:cs="Times New Roman"/>
          <w:sz w:val="24"/>
          <w:szCs w:val="24"/>
        </w:rPr>
        <w:t xml:space="preserve"> 600 мм) являются незаконными и нарушают п. 3 ч. 1 ст. 10 Федерального закона от 26.07.2006 №135-ФЗ «О защите конкуренции».</w:t>
      </w:r>
    </w:p>
    <w:p w:rsidR="00AB48BA" w:rsidRPr="00A532D8" w:rsidRDefault="00AB48BA" w:rsidP="00AB48B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изложенного Управление выдало УМУП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Ульяновскводоканал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пред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преждение,  о согласовании границ </w:t>
      </w:r>
      <w:r w:rsidRPr="00A532D8">
        <w:rPr>
          <w:rFonts w:ascii="Times New Roman" w:eastAsia="Times New Roman" w:hAnsi="Times New Roman" w:cs="Times New Roman"/>
          <w:sz w:val="24"/>
          <w:szCs w:val="24"/>
        </w:rPr>
        <w:t>раздела балансовой принадлежности сторон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редакции заявителя.</w:t>
      </w:r>
    </w:p>
    <w:p w:rsidR="00AB48BA" w:rsidRPr="00E34778" w:rsidRDefault="00AB48BA" w:rsidP="00AB48B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Предупреждение исполнено.</w:t>
      </w:r>
    </w:p>
    <w:p w:rsidR="00AB48BA" w:rsidRPr="00E34778" w:rsidRDefault="00AB48BA" w:rsidP="00AB48BA">
      <w:pPr>
        <w:pStyle w:val="Style16"/>
        <w:widowControl/>
        <w:tabs>
          <w:tab w:val="left" w:pos="284"/>
        </w:tabs>
        <w:spacing w:after="120" w:line="240" w:lineRule="auto"/>
        <w:ind w:firstLine="567"/>
        <w:contextualSpacing/>
      </w:pPr>
    </w:p>
    <w:p w:rsidR="00AB48BA" w:rsidRPr="00F03BC0" w:rsidRDefault="00AB48BA" w:rsidP="00AB48BA">
      <w:pPr>
        <w:pStyle w:val="3"/>
        <w:keepNext w:val="0"/>
        <w:keepLines w:val="0"/>
        <w:widowControl w:val="0"/>
        <w:spacing w:before="0" w:line="240" w:lineRule="auto"/>
        <w:ind w:left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03BC0">
        <w:rPr>
          <w:rFonts w:ascii="Times New Roman" w:hAnsi="Times New Roman" w:cs="Times New Roman"/>
          <w:color w:val="auto"/>
          <w:sz w:val="24"/>
          <w:szCs w:val="24"/>
        </w:rPr>
        <w:t>Соблюдение требований законодательства Российской Федерации при организ</w:t>
      </w:r>
      <w:r w:rsidRPr="00F03BC0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F03BC0">
        <w:rPr>
          <w:rFonts w:ascii="Times New Roman" w:hAnsi="Times New Roman" w:cs="Times New Roman"/>
          <w:color w:val="auto"/>
          <w:sz w:val="24"/>
          <w:szCs w:val="24"/>
        </w:rPr>
        <w:t>ции и проведении торгов, заключении договоров по результатам торгов или в сл</w:t>
      </w:r>
      <w:r w:rsidRPr="00F03BC0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F03BC0">
        <w:rPr>
          <w:rFonts w:ascii="Times New Roman" w:hAnsi="Times New Roman" w:cs="Times New Roman"/>
          <w:color w:val="auto"/>
          <w:sz w:val="24"/>
          <w:szCs w:val="24"/>
        </w:rPr>
        <w:t>чае, если торги, проведение которых является обязательным в соответствии с з</w:t>
      </w:r>
      <w:r w:rsidRPr="00F03BC0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F03BC0">
        <w:rPr>
          <w:rFonts w:ascii="Times New Roman" w:hAnsi="Times New Roman" w:cs="Times New Roman"/>
          <w:color w:val="auto"/>
          <w:sz w:val="24"/>
          <w:szCs w:val="24"/>
        </w:rPr>
        <w:t>конодательством Российской Федерации, признаны несостоявшимися (Статья 18</w:t>
      </w:r>
      <w:r w:rsidRPr="00F03BC0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1 </w:t>
      </w:r>
      <w:r w:rsidRPr="00F03BC0">
        <w:rPr>
          <w:rFonts w:ascii="Times New Roman" w:hAnsi="Times New Roman" w:cs="Times New Roman"/>
          <w:color w:val="auto"/>
          <w:sz w:val="24"/>
          <w:szCs w:val="24"/>
        </w:rPr>
        <w:t>Закона о защите конкуренции)</w:t>
      </w:r>
    </w:p>
    <w:p w:rsidR="00AB48BA" w:rsidRPr="00D50C91" w:rsidRDefault="00AB48BA" w:rsidP="00AB48BA">
      <w:pPr>
        <w:pStyle w:val="Textbody"/>
        <w:spacing w:after="0"/>
        <w:ind w:firstLine="585"/>
        <w:jc w:val="both"/>
        <w:rPr>
          <w:rFonts w:cs="Times New Roman"/>
          <w:color w:val="FF0000"/>
        </w:rPr>
      </w:pPr>
    </w:p>
    <w:p w:rsidR="00AB48BA" w:rsidRPr="0080417E" w:rsidRDefault="00AB48BA" w:rsidP="00AB48BA">
      <w:pPr>
        <w:pStyle w:val="Textbody"/>
        <w:ind w:firstLine="692"/>
        <w:jc w:val="both"/>
        <w:rPr>
          <w:rFonts w:cs="Times New Roman"/>
          <w:color w:val="000000" w:themeColor="text1"/>
        </w:rPr>
      </w:pPr>
      <w:r w:rsidRPr="0080417E">
        <w:rPr>
          <w:rFonts w:cs="Times New Roman"/>
          <w:color w:val="000000" w:themeColor="text1"/>
        </w:rPr>
        <w:t xml:space="preserve">За 3 квартал 2017 года рассмотрено 26 жалоб по статье 18.1 Закон «О защите конкуренции». </w:t>
      </w:r>
    </w:p>
    <w:p w:rsidR="00AB48BA" w:rsidRPr="0080417E" w:rsidRDefault="00AB48BA" w:rsidP="00AB48BA">
      <w:pPr>
        <w:pStyle w:val="Textbody"/>
        <w:ind w:firstLine="692"/>
        <w:jc w:val="both"/>
        <w:rPr>
          <w:rFonts w:cs="Times New Roman"/>
          <w:color w:val="000000" w:themeColor="text1"/>
        </w:rPr>
      </w:pPr>
      <w:r w:rsidRPr="0080417E">
        <w:rPr>
          <w:rFonts w:cs="Times New Roman"/>
          <w:color w:val="000000" w:themeColor="text1"/>
        </w:rPr>
        <w:t xml:space="preserve">Основные виды допущенных нарушений: </w:t>
      </w:r>
      <w:proofErr w:type="spellStart"/>
      <w:r w:rsidRPr="0080417E">
        <w:rPr>
          <w:rFonts w:cs="Times New Roman"/>
          <w:color w:val="000000" w:themeColor="text1"/>
        </w:rPr>
        <w:t>неуказание</w:t>
      </w:r>
      <w:proofErr w:type="spellEnd"/>
      <w:r w:rsidRPr="0080417E">
        <w:rPr>
          <w:rFonts w:cs="Times New Roman"/>
          <w:color w:val="000000" w:themeColor="text1"/>
        </w:rPr>
        <w:t xml:space="preserve"> информации, которая является обязательной к размещению в соответствии с нормативным актом, который  устанавливает требования к проведению торгов; необоснованный отказ в допуске к участию в торгах. </w:t>
      </w:r>
    </w:p>
    <w:p w:rsidR="00AB48BA" w:rsidRPr="00D4063A" w:rsidRDefault="00AB48BA" w:rsidP="00AB48BA">
      <w:pPr>
        <w:pStyle w:val="Textbody"/>
        <w:ind w:firstLine="692"/>
        <w:jc w:val="both"/>
        <w:rPr>
          <w:rFonts w:cs="Times New Roman"/>
          <w:color w:val="000000" w:themeColor="text1"/>
        </w:rPr>
      </w:pPr>
      <w:proofErr w:type="gramStart"/>
      <w:r w:rsidRPr="0080417E">
        <w:rPr>
          <w:rFonts w:cs="Times New Roman"/>
          <w:color w:val="000000" w:themeColor="text1"/>
        </w:rPr>
        <w:t xml:space="preserve">Так, </w:t>
      </w:r>
      <w:r>
        <w:rPr>
          <w:rFonts w:cs="Times New Roman"/>
          <w:color w:val="000000" w:themeColor="text1"/>
        </w:rPr>
        <w:t xml:space="preserve">при рассмотрении заявок на участие  в торгах </w:t>
      </w:r>
      <w:r w:rsidRPr="00D4063A">
        <w:rPr>
          <w:rFonts w:cs="Times New Roman"/>
          <w:color w:val="000000" w:themeColor="text1"/>
        </w:rPr>
        <w:t>в форме аукциона, открытого по составу участников и по форме подачи предложений о размере арендной платы на право заключения договора аренды земельного участка, находящегося в собственности МО «</w:t>
      </w:r>
      <w:proofErr w:type="spellStart"/>
      <w:r w:rsidRPr="00D4063A">
        <w:rPr>
          <w:rFonts w:cs="Times New Roman"/>
          <w:color w:val="000000" w:themeColor="text1"/>
        </w:rPr>
        <w:t>Сенгилеевский</w:t>
      </w:r>
      <w:proofErr w:type="spellEnd"/>
      <w:r w:rsidRPr="00D4063A">
        <w:rPr>
          <w:rFonts w:cs="Times New Roman"/>
          <w:color w:val="000000" w:themeColor="text1"/>
        </w:rPr>
        <w:t xml:space="preserve"> район»</w:t>
      </w:r>
      <w:r>
        <w:rPr>
          <w:rFonts w:cs="Times New Roman"/>
          <w:color w:val="000000" w:themeColor="text1"/>
        </w:rPr>
        <w:t xml:space="preserve">,  </w:t>
      </w:r>
      <w:r w:rsidRPr="00D4063A">
        <w:rPr>
          <w:rFonts w:cs="Times New Roman"/>
          <w:color w:val="000000" w:themeColor="text1"/>
        </w:rPr>
        <w:t xml:space="preserve"> из состава земель промышленности, энергетики, транспорта, связи, радиовещания, телевидения, информатики, земли для обеспечения  космической </w:t>
      </w:r>
      <w:proofErr w:type="spellStart"/>
      <w:r w:rsidRPr="00D4063A">
        <w:rPr>
          <w:rFonts w:cs="Times New Roman"/>
          <w:color w:val="000000" w:themeColor="text1"/>
        </w:rPr>
        <w:t>деятельно-сти</w:t>
      </w:r>
      <w:proofErr w:type="spellEnd"/>
      <w:r w:rsidRPr="00D4063A">
        <w:rPr>
          <w:rFonts w:cs="Times New Roman"/>
          <w:color w:val="000000" w:themeColor="text1"/>
        </w:rPr>
        <w:t>, земли обороны, безопасности и земли иного специального назначения</w:t>
      </w:r>
      <w:proofErr w:type="gramEnd"/>
      <w:r w:rsidRPr="00D4063A">
        <w:rPr>
          <w:rFonts w:cs="Times New Roman"/>
          <w:color w:val="000000" w:themeColor="text1"/>
        </w:rPr>
        <w:t>, площадью 201828 кв.м.  с кадастровым номером 73:14:0101</w:t>
      </w:r>
      <w:r>
        <w:rPr>
          <w:rFonts w:cs="Times New Roman"/>
          <w:color w:val="000000" w:themeColor="text1"/>
        </w:rPr>
        <w:t xml:space="preserve">01:1383, </w:t>
      </w:r>
      <w:proofErr w:type="gramStart"/>
      <w:r>
        <w:rPr>
          <w:rFonts w:cs="Times New Roman"/>
          <w:color w:val="000000" w:themeColor="text1"/>
        </w:rPr>
        <w:t>расположенного</w:t>
      </w:r>
      <w:proofErr w:type="gramEnd"/>
      <w:r>
        <w:rPr>
          <w:rFonts w:cs="Times New Roman"/>
          <w:color w:val="000000" w:themeColor="text1"/>
        </w:rPr>
        <w:t xml:space="preserve"> по адрес</w:t>
      </w:r>
      <w:r w:rsidRPr="00D4063A">
        <w:rPr>
          <w:rFonts w:cs="Times New Roman"/>
          <w:color w:val="000000" w:themeColor="text1"/>
        </w:rPr>
        <w:t xml:space="preserve">у: Ульяновская область, </w:t>
      </w:r>
      <w:proofErr w:type="spellStart"/>
      <w:r w:rsidRPr="00D4063A">
        <w:rPr>
          <w:rFonts w:cs="Times New Roman"/>
          <w:color w:val="000000" w:themeColor="text1"/>
        </w:rPr>
        <w:t>Сенгилеевский</w:t>
      </w:r>
      <w:proofErr w:type="spellEnd"/>
      <w:r w:rsidRPr="00D4063A">
        <w:rPr>
          <w:rFonts w:cs="Times New Roman"/>
          <w:color w:val="000000" w:themeColor="text1"/>
        </w:rPr>
        <w:t xml:space="preserve"> район, МО «</w:t>
      </w:r>
      <w:proofErr w:type="spellStart"/>
      <w:r w:rsidRPr="00D4063A">
        <w:rPr>
          <w:rFonts w:cs="Times New Roman"/>
          <w:color w:val="000000" w:themeColor="text1"/>
        </w:rPr>
        <w:t>Тушнинское</w:t>
      </w:r>
      <w:proofErr w:type="spellEnd"/>
      <w:r w:rsidRPr="00D4063A">
        <w:rPr>
          <w:rFonts w:cs="Times New Roman"/>
          <w:color w:val="000000" w:themeColor="text1"/>
        </w:rPr>
        <w:t xml:space="preserve"> сельское поселение», вид разрешенного использования </w:t>
      </w:r>
      <w:proofErr w:type="gramStart"/>
      <w:r w:rsidRPr="00D4063A">
        <w:rPr>
          <w:rFonts w:cs="Times New Roman"/>
          <w:color w:val="000000" w:themeColor="text1"/>
        </w:rPr>
        <w:t>–д</w:t>
      </w:r>
      <w:proofErr w:type="gramEnd"/>
      <w:r w:rsidRPr="00D4063A">
        <w:rPr>
          <w:rFonts w:cs="Times New Roman"/>
          <w:color w:val="000000" w:themeColor="text1"/>
        </w:rPr>
        <w:t>ля производственной деятел</w:t>
      </w:r>
      <w:r>
        <w:rPr>
          <w:rFonts w:cs="Times New Roman"/>
          <w:color w:val="000000" w:themeColor="text1"/>
        </w:rPr>
        <w:t xml:space="preserve">ьности) отказано в доступе к участию в торгах </w:t>
      </w:r>
      <w:r w:rsidRPr="00D4063A">
        <w:rPr>
          <w:rFonts w:cs="Times New Roman"/>
          <w:color w:val="000000" w:themeColor="text1"/>
        </w:rPr>
        <w:t>ООО «ИС строй» и ООО «Горные машины»  по причине непредставления решения  о согласии сделки и бухгалтерского баланса для определения, что является крупной сделкой для участников общества.</w:t>
      </w:r>
    </w:p>
    <w:p w:rsidR="00AB48BA" w:rsidRPr="00D4063A" w:rsidRDefault="00AB48BA" w:rsidP="00AB48BA">
      <w:pPr>
        <w:pStyle w:val="Textbody"/>
        <w:ind w:firstLine="690"/>
        <w:jc w:val="both"/>
        <w:rPr>
          <w:rFonts w:cs="Times New Roman"/>
          <w:color w:val="000000" w:themeColor="text1"/>
        </w:rPr>
      </w:pPr>
      <w:r w:rsidRPr="00D4063A">
        <w:rPr>
          <w:rFonts w:cs="Times New Roman"/>
          <w:color w:val="000000" w:themeColor="text1"/>
        </w:rPr>
        <w:t>Протоколом №2 заседания Аукционной комиссии  по рассмотрению заявок, поступивших на участие в торгах в форме открытого аукциона, и присвоение участниками аукциона регистрационных номеров от 20.09.2017  принято решение признать торги несостоявшимися в связи с наличием  единственного участника, заключить договор аренды земельного участка сроком на 10 лет  с единственным участником- ООО «</w:t>
      </w:r>
      <w:proofErr w:type="spellStart"/>
      <w:r w:rsidRPr="00D4063A">
        <w:rPr>
          <w:rFonts w:cs="Times New Roman"/>
          <w:color w:val="000000" w:themeColor="text1"/>
        </w:rPr>
        <w:t>Ташлинский</w:t>
      </w:r>
      <w:proofErr w:type="spellEnd"/>
      <w:r w:rsidRPr="00D4063A">
        <w:rPr>
          <w:rFonts w:cs="Times New Roman"/>
          <w:color w:val="000000" w:themeColor="text1"/>
        </w:rPr>
        <w:t xml:space="preserve"> </w:t>
      </w:r>
      <w:proofErr w:type="spellStart"/>
      <w:proofErr w:type="gramStart"/>
      <w:r w:rsidRPr="00D4063A">
        <w:rPr>
          <w:rFonts w:cs="Times New Roman"/>
          <w:color w:val="000000" w:themeColor="text1"/>
        </w:rPr>
        <w:t>горно</w:t>
      </w:r>
      <w:proofErr w:type="spellEnd"/>
      <w:r w:rsidRPr="00D4063A">
        <w:rPr>
          <w:rFonts w:cs="Times New Roman"/>
          <w:color w:val="000000" w:themeColor="text1"/>
        </w:rPr>
        <w:t>- обогатительный</w:t>
      </w:r>
      <w:proofErr w:type="gramEnd"/>
      <w:r w:rsidRPr="00D4063A">
        <w:rPr>
          <w:rFonts w:cs="Times New Roman"/>
          <w:color w:val="000000" w:themeColor="text1"/>
        </w:rPr>
        <w:t xml:space="preserve"> комбинат».</w:t>
      </w:r>
    </w:p>
    <w:p w:rsidR="00AB48BA" w:rsidRPr="00D4063A" w:rsidRDefault="00AB48BA" w:rsidP="00AB48BA">
      <w:pPr>
        <w:pStyle w:val="Textbody"/>
        <w:ind w:firstLine="690"/>
        <w:jc w:val="both"/>
        <w:rPr>
          <w:rFonts w:cs="Times New Roman"/>
          <w:color w:val="000000" w:themeColor="text1"/>
        </w:rPr>
      </w:pPr>
      <w:r w:rsidRPr="00D4063A">
        <w:rPr>
          <w:rFonts w:cs="Times New Roman"/>
          <w:color w:val="000000" w:themeColor="text1"/>
        </w:rPr>
        <w:t xml:space="preserve">Заявка </w:t>
      </w:r>
      <w:r>
        <w:rPr>
          <w:rFonts w:cs="Times New Roman"/>
          <w:color w:val="000000" w:themeColor="text1"/>
        </w:rPr>
        <w:t xml:space="preserve">физического лица </w:t>
      </w:r>
      <w:r w:rsidRPr="00D4063A">
        <w:rPr>
          <w:rFonts w:cs="Times New Roman"/>
          <w:color w:val="000000" w:themeColor="text1"/>
        </w:rPr>
        <w:t>Ж</w:t>
      </w:r>
      <w:r>
        <w:rPr>
          <w:rFonts w:cs="Times New Roman"/>
          <w:color w:val="000000" w:themeColor="text1"/>
        </w:rPr>
        <w:t>. была</w:t>
      </w:r>
      <w:r w:rsidRPr="00D4063A">
        <w:rPr>
          <w:rFonts w:cs="Times New Roman"/>
          <w:color w:val="000000" w:themeColor="text1"/>
        </w:rPr>
        <w:t xml:space="preserve"> отклонена, так как задаток на лицевой счет не поступил.</w:t>
      </w:r>
    </w:p>
    <w:p w:rsidR="00AB48BA" w:rsidRPr="00D4063A" w:rsidRDefault="00AB48BA" w:rsidP="00AB48BA">
      <w:pPr>
        <w:pStyle w:val="Textbody"/>
        <w:ind w:firstLine="690"/>
        <w:jc w:val="both"/>
        <w:rPr>
          <w:rFonts w:cs="Times New Roman"/>
          <w:color w:val="000000" w:themeColor="text1"/>
        </w:rPr>
      </w:pPr>
      <w:r w:rsidRPr="00D4063A">
        <w:rPr>
          <w:rFonts w:cs="Times New Roman"/>
          <w:color w:val="000000" w:themeColor="text1"/>
        </w:rPr>
        <w:t>Заявк</w:t>
      </w:r>
      <w:proofErr w:type="gramStart"/>
      <w:r w:rsidRPr="00D4063A">
        <w:rPr>
          <w:rFonts w:cs="Times New Roman"/>
          <w:color w:val="000000" w:themeColor="text1"/>
        </w:rPr>
        <w:t>а ООО</w:t>
      </w:r>
      <w:proofErr w:type="gramEnd"/>
      <w:r w:rsidRPr="00D4063A">
        <w:rPr>
          <w:rFonts w:cs="Times New Roman"/>
          <w:color w:val="000000" w:themeColor="text1"/>
        </w:rPr>
        <w:t xml:space="preserve"> «ИС строй» отклонена по причине непредставления решения Общего собрания участников о совершении  крупной сделки на сумму, превышающую 500 000 (сделка аукциона  851 392 рублей).</w:t>
      </w:r>
    </w:p>
    <w:p w:rsidR="00AB48BA" w:rsidRPr="00D4063A" w:rsidRDefault="00AB48BA" w:rsidP="00AB48BA">
      <w:pPr>
        <w:pStyle w:val="Textbody"/>
        <w:ind w:firstLine="690"/>
        <w:jc w:val="both"/>
        <w:rPr>
          <w:rFonts w:cs="Times New Roman"/>
          <w:color w:val="000000" w:themeColor="text1"/>
        </w:rPr>
      </w:pPr>
      <w:r w:rsidRPr="00D4063A">
        <w:rPr>
          <w:rFonts w:cs="Times New Roman"/>
          <w:color w:val="000000" w:themeColor="text1"/>
        </w:rPr>
        <w:lastRenderedPageBreak/>
        <w:t>Заявк</w:t>
      </w:r>
      <w:proofErr w:type="gramStart"/>
      <w:r w:rsidRPr="00D4063A">
        <w:rPr>
          <w:rFonts w:cs="Times New Roman"/>
          <w:color w:val="000000" w:themeColor="text1"/>
        </w:rPr>
        <w:t>а ООО</w:t>
      </w:r>
      <w:proofErr w:type="gramEnd"/>
      <w:r w:rsidRPr="00D4063A">
        <w:rPr>
          <w:rFonts w:cs="Times New Roman"/>
          <w:color w:val="000000" w:themeColor="text1"/>
        </w:rPr>
        <w:t xml:space="preserve"> «Горные машины»  отклонена по причине непредставления решения  о согласии</w:t>
      </w:r>
      <w:r>
        <w:rPr>
          <w:rFonts w:cs="Times New Roman"/>
          <w:color w:val="000000" w:themeColor="text1"/>
        </w:rPr>
        <w:t xml:space="preserve"> на совершение </w:t>
      </w:r>
      <w:r w:rsidRPr="00D4063A">
        <w:rPr>
          <w:rFonts w:cs="Times New Roman"/>
          <w:color w:val="000000" w:themeColor="text1"/>
        </w:rPr>
        <w:t>сделки и бухгалтерского баланса для определения, что является крупной сделкой для участников общества.</w:t>
      </w:r>
    </w:p>
    <w:p w:rsidR="00AB48BA" w:rsidRPr="00D4063A" w:rsidRDefault="00AB48BA" w:rsidP="00AB48BA">
      <w:pPr>
        <w:pStyle w:val="Textbody"/>
        <w:ind w:firstLine="690"/>
        <w:jc w:val="both"/>
        <w:rPr>
          <w:rFonts w:cs="Times New Roman"/>
          <w:color w:val="000000" w:themeColor="text1"/>
        </w:rPr>
      </w:pPr>
      <w:r w:rsidRPr="00D4063A">
        <w:rPr>
          <w:rFonts w:cs="Times New Roman"/>
          <w:color w:val="000000" w:themeColor="text1"/>
        </w:rPr>
        <w:t xml:space="preserve">Согласно п.1 ст.39.12 Земельного кодекса РФ для участия в аукционе заявители </w:t>
      </w:r>
      <w:proofErr w:type="spellStart"/>
      <w:proofErr w:type="gramStart"/>
      <w:r w:rsidRPr="00D4063A">
        <w:rPr>
          <w:rFonts w:cs="Times New Roman"/>
          <w:color w:val="000000" w:themeColor="text1"/>
        </w:rPr>
        <w:t>пред-ставляют</w:t>
      </w:r>
      <w:proofErr w:type="spellEnd"/>
      <w:proofErr w:type="gramEnd"/>
      <w:r w:rsidRPr="00D4063A">
        <w:rPr>
          <w:rFonts w:cs="Times New Roman"/>
          <w:color w:val="000000" w:themeColor="text1"/>
        </w:rPr>
        <w:t xml:space="preserve"> в установленный в извещении о проведении аукциона срок следующие документы:</w:t>
      </w:r>
    </w:p>
    <w:p w:rsidR="00AB48BA" w:rsidRPr="00D4063A" w:rsidRDefault="00AB48BA" w:rsidP="00AB48BA">
      <w:pPr>
        <w:pStyle w:val="Textbody"/>
        <w:ind w:firstLine="690"/>
        <w:jc w:val="both"/>
        <w:rPr>
          <w:rFonts w:cs="Times New Roman"/>
          <w:color w:val="000000" w:themeColor="text1"/>
        </w:rPr>
      </w:pPr>
      <w:r w:rsidRPr="00D4063A">
        <w:rPr>
          <w:rFonts w:cs="Times New Roman"/>
          <w:color w:val="000000" w:themeColor="text1"/>
        </w:rPr>
        <w:t>1) заявка на участие в аукционе по установленной в извещении о проведен</w:t>
      </w:r>
      <w:proofErr w:type="gramStart"/>
      <w:r w:rsidRPr="00D4063A">
        <w:rPr>
          <w:rFonts w:cs="Times New Roman"/>
          <w:color w:val="000000" w:themeColor="text1"/>
        </w:rPr>
        <w:t>ии ау</w:t>
      </w:r>
      <w:proofErr w:type="gramEnd"/>
      <w:r w:rsidRPr="00D4063A">
        <w:rPr>
          <w:rFonts w:cs="Times New Roman"/>
          <w:color w:val="000000" w:themeColor="text1"/>
        </w:rPr>
        <w:t>кциона форме с указанием банковских реквизитов счета для возврата задатка;</w:t>
      </w:r>
    </w:p>
    <w:p w:rsidR="00AB48BA" w:rsidRPr="00D4063A" w:rsidRDefault="00AB48BA" w:rsidP="00AB48BA">
      <w:pPr>
        <w:pStyle w:val="Textbody"/>
        <w:ind w:firstLine="690"/>
        <w:jc w:val="both"/>
        <w:rPr>
          <w:rFonts w:cs="Times New Roman"/>
          <w:color w:val="000000" w:themeColor="text1"/>
        </w:rPr>
      </w:pPr>
      <w:r w:rsidRPr="00D4063A">
        <w:rPr>
          <w:rFonts w:cs="Times New Roman"/>
          <w:color w:val="000000" w:themeColor="text1"/>
        </w:rPr>
        <w:t>2) копии документов, удостоверяющих личность заявителя (для граждан);</w:t>
      </w:r>
    </w:p>
    <w:p w:rsidR="00AB48BA" w:rsidRPr="00D4063A" w:rsidRDefault="00AB48BA" w:rsidP="00AB48BA">
      <w:pPr>
        <w:pStyle w:val="Textbody"/>
        <w:ind w:firstLine="690"/>
        <w:jc w:val="both"/>
        <w:rPr>
          <w:rFonts w:cs="Times New Roman"/>
          <w:color w:val="000000" w:themeColor="text1"/>
        </w:rPr>
      </w:pPr>
      <w:r w:rsidRPr="00D4063A">
        <w:rPr>
          <w:rFonts w:cs="Times New Roman"/>
          <w:color w:val="000000" w:themeColor="text1"/>
        </w:rPr>
        <w:t xml:space="preserve">3) надлежащим образом заверенный перевод на русский язык документов о </w:t>
      </w:r>
      <w:proofErr w:type="spellStart"/>
      <w:proofErr w:type="gramStart"/>
      <w:r w:rsidRPr="00D4063A">
        <w:rPr>
          <w:rFonts w:cs="Times New Roman"/>
          <w:color w:val="000000" w:themeColor="text1"/>
        </w:rPr>
        <w:t>государ-ственной</w:t>
      </w:r>
      <w:proofErr w:type="spellEnd"/>
      <w:proofErr w:type="gramEnd"/>
      <w:r w:rsidRPr="00D4063A">
        <w:rPr>
          <w:rFonts w:cs="Times New Roman"/>
          <w:color w:val="000000" w:themeColor="text1"/>
        </w:rPr>
        <w:t xml:space="preserve">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B48BA" w:rsidRPr="00D4063A" w:rsidRDefault="00AB48BA" w:rsidP="00AB48BA">
      <w:pPr>
        <w:pStyle w:val="Textbody"/>
        <w:ind w:firstLine="690"/>
        <w:jc w:val="both"/>
        <w:rPr>
          <w:rFonts w:cs="Times New Roman"/>
          <w:color w:val="000000" w:themeColor="text1"/>
        </w:rPr>
      </w:pPr>
      <w:r w:rsidRPr="00D4063A">
        <w:rPr>
          <w:rFonts w:cs="Times New Roman"/>
          <w:color w:val="000000" w:themeColor="text1"/>
        </w:rPr>
        <w:t>4) документы, подтверждающие внесение задатка.</w:t>
      </w:r>
    </w:p>
    <w:p w:rsidR="00AB48BA" w:rsidRPr="00D4063A" w:rsidRDefault="00AB48BA" w:rsidP="00AB48BA">
      <w:pPr>
        <w:pStyle w:val="Textbody"/>
        <w:ind w:firstLine="690"/>
        <w:jc w:val="both"/>
        <w:rPr>
          <w:rFonts w:cs="Times New Roman"/>
          <w:color w:val="000000" w:themeColor="text1"/>
        </w:rPr>
      </w:pPr>
      <w:r w:rsidRPr="00D4063A">
        <w:rPr>
          <w:rFonts w:cs="Times New Roman"/>
          <w:color w:val="000000" w:themeColor="text1"/>
        </w:rPr>
        <w:t>Согласно извещению № 180817/0043951/02 для участия в аукционе претендентам необходимо представить в Комитет по управлению муниципальным имуществом и земельным отношениям муниципального образования «</w:t>
      </w:r>
      <w:proofErr w:type="spellStart"/>
      <w:r w:rsidRPr="00D4063A">
        <w:rPr>
          <w:rFonts w:cs="Times New Roman"/>
          <w:color w:val="000000" w:themeColor="text1"/>
        </w:rPr>
        <w:t>Сенгилеевский</w:t>
      </w:r>
      <w:proofErr w:type="spellEnd"/>
      <w:r w:rsidRPr="00D4063A">
        <w:rPr>
          <w:rFonts w:cs="Times New Roman"/>
          <w:color w:val="000000" w:themeColor="text1"/>
        </w:rPr>
        <w:t xml:space="preserve"> район» Ульяновской области – Организатору аукциона (Ульяновская область, </w:t>
      </w:r>
      <w:proofErr w:type="gramStart"/>
      <w:r w:rsidRPr="00D4063A">
        <w:rPr>
          <w:rFonts w:cs="Times New Roman"/>
          <w:color w:val="000000" w:themeColor="text1"/>
        </w:rPr>
        <w:t>г</w:t>
      </w:r>
      <w:proofErr w:type="gramEnd"/>
      <w:r w:rsidRPr="00D4063A">
        <w:rPr>
          <w:rFonts w:cs="Times New Roman"/>
          <w:color w:val="000000" w:themeColor="text1"/>
        </w:rPr>
        <w:t>. Сенгилей, пл. 1 Мая, д. 2)</w:t>
      </w:r>
      <w:r>
        <w:rPr>
          <w:rFonts w:cs="Times New Roman"/>
          <w:color w:val="000000" w:themeColor="text1"/>
        </w:rPr>
        <w:t xml:space="preserve"> аналогичный перечень документов.</w:t>
      </w:r>
    </w:p>
    <w:p w:rsidR="00AB48BA" w:rsidRPr="00D4063A" w:rsidRDefault="00AB48BA" w:rsidP="00AB48BA">
      <w:pPr>
        <w:pStyle w:val="Textbody"/>
        <w:ind w:firstLine="690"/>
        <w:jc w:val="both"/>
        <w:rPr>
          <w:rFonts w:cs="Times New Roman"/>
          <w:color w:val="000000" w:themeColor="text1"/>
        </w:rPr>
      </w:pPr>
      <w:r w:rsidRPr="00D4063A">
        <w:rPr>
          <w:rFonts w:cs="Times New Roman"/>
          <w:color w:val="000000" w:themeColor="text1"/>
        </w:rPr>
        <w:t>В случае если интересы претендента представляет доверенное лицо, необходимо представить надлежащим образом оформленную доверенность. Указанные документы в части их оформления и содержания должны соответствовать требованиям законодательства РФ.</w:t>
      </w:r>
    </w:p>
    <w:p w:rsidR="00AB48BA" w:rsidRPr="00D4063A" w:rsidRDefault="00AB48BA" w:rsidP="00AB48BA">
      <w:pPr>
        <w:pStyle w:val="Textbody"/>
        <w:ind w:firstLine="690"/>
        <w:jc w:val="both"/>
        <w:rPr>
          <w:rFonts w:cs="Times New Roman"/>
          <w:color w:val="000000" w:themeColor="text1"/>
        </w:rPr>
      </w:pPr>
      <w:r w:rsidRPr="00D4063A">
        <w:rPr>
          <w:rFonts w:cs="Times New Roman"/>
          <w:color w:val="000000" w:themeColor="text1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B48BA" w:rsidRPr="00D4063A" w:rsidRDefault="00AB48BA" w:rsidP="00AB48BA">
      <w:pPr>
        <w:pStyle w:val="Textbody"/>
        <w:ind w:firstLine="690"/>
        <w:jc w:val="both"/>
        <w:rPr>
          <w:rFonts w:cs="Times New Roman"/>
          <w:color w:val="000000" w:themeColor="text1"/>
        </w:rPr>
      </w:pPr>
      <w:r w:rsidRPr="00D4063A">
        <w:rPr>
          <w:rFonts w:cs="Times New Roman"/>
          <w:color w:val="000000" w:themeColor="text1"/>
        </w:rPr>
        <w:t xml:space="preserve">В соответствии с п.3 ст. 39.12 ЗК РФ  организатор аукциона не вправе требовать представление иных документов, за исключением документов, указанных в пункте 1 настоящей статьи. </w:t>
      </w:r>
      <w:proofErr w:type="gramStart"/>
      <w:r w:rsidRPr="00D4063A">
        <w:rPr>
          <w:rFonts w:cs="Times New Roman"/>
          <w:color w:val="000000" w:themeColor="text1"/>
        </w:rPr>
        <w:t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AB48BA" w:rsidRPr="0080417E" w:rsidRDefault="00AB48BA" w:rsidP="00AB48BA">
      <w:pPr>
        <w:pStyle w:val="Textbody"/>
        <w:ind w:firstLine="690"/>
        <w:jc w:val="both"/>
        <w:rPr>
          <w:rFonts w:cs="Times New Roman"/>
          <w:color w:val="000000" w:themeColor="text1"/>
        </w:rPr>
      </w:pPr>
      <w:r w:rsidRPr="00D4063A">
        <w:rPr>
          <w:rFonts w:cs="Times New Roman"/>
          <w:color w:val="000000" w:themeColor="text1"/>
        </w:rPr>
        <w:t xml:space="preserve">Следовательно, организатор торгов неправомерно отказал в допуске к участию в аукционе ООО «ИС строй» </w:t>
      </w:r>
      <w:proofErr w:type="gramStart"/>
      <w:r w:rsidRPr="00D4063A">
        <w:rPr>
          <w:rFonts w:cs="Times New Roman"/>
          <w:color w:val="000000" w:themeColor="text1"/>
        </w:rPr>
        <w:t>и ООО</w:t>
      </w:r>
      <w:proofErr w:type="gramEnd"/>
      <w:r w:rsidRPr="00D4063A">
        <w:rPr>
          <w:rFonts w:cs="Times New Roman"/>
          <w:color w:val="000000" w:themeColor="text1"/>
        </w:rPr>
        <w:t xml:space="preserve"> «Горные машины»  по причине непредставления решения  о согласии</w:t>
      </w:r>
      <w:r>
        <w:rPr>
          <w:rFonts w:cs="Times New Roman"/>
          <w:color w:val="000000" w:themeColor="text1"/>
        </w:rPr>
        <w:t xml:space="preserve"> на совершение</w:t>
      </w:r>
      <w:r w:rsidRPr="00D4063A">
        <w:rPr>
          <w:rFonts w:cs="Times New Roman"/>
          <w:color w:val="000000" w:themeColor="text1"/>
        </w:rPr>
        <w:t xml:space="preserve"> сделки и бухгалтерского баланса для определения, что является крупной сделкой для участников общества.</w:t>
      </w:r>
    </w:p>
    <w:p w:rsidR="00AB48BA" w:rsidRPr="00D50C91" w:rsidRDefault="00AB48BA" w:rsidP="00AB48BA">
      <w:pPr>
        <w:pStyle w:val="a5"/>
        <w:widowControl w:val="0"/>
        <w:rPr>
          <w:color w:val="FF0000"/>
          <w:sz w:val="24"/>
          <w:szCs w:val="24"/>
        </w:rPr>
      </w:pPr>
    </w:p>
    <w:p w:rsidR="00AB48BA" w:rsidRPr="006A3D0A" w:rsidRDefault="00AB48BA" w:rsidP="00AB48B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3D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Информация по судебному обжалованию решений и постановлений </w:t>
      </w:r>
      <w:proofErr w:type="gramStart"/>
      <w:r w:rsidRPr="006A3D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Ульяновского</w:t>
      </w:r>
      <w:proofErr w:type="gramEnd"/>
      <w:r w:rsidRPr="006A3D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УФАС России в сфере  выявленных сговоров на торгах</w:t>
      </w:r>
    </w:p>
    <w:p w:rsidR="00AB48BA" w:rsidRDefault="00AB48BA" w:rsidP="00AB48BA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A3D0A">
        <w:rPr>
          <w:rFonts w:ascii="Times New Roman" w:hAnsi="Times New Roman" w:cs="Times New Roman"/>
          <w:color w:val="000000" w:themeColor="text1"/>
          <w:sz w:val="24"/>
          <w:szCs w:val="24"/>
        </w:rPr>
        <w:t>В 2017 году в Арбитражном суде Ульяновской области впервые рассматривались пост</w:t>
      </w:r>
      <w:r w:rsidRPr="006A3D0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A3D0A">
        <w:rPr>
          <w:rFonts w:ascii="Times New Roman" w:hAnsi="Times New Roman" w:cs="Times New Roman"/>
          <w:color w:val="000000" w:themeColor="text1"/>
          <w:sz w:val="24"/>
          <w:szCs w:val="24"/>
        </w:rPr>
        <w:t>новления о наказании, вынесенные управлением за сговор на торгах.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от декабря 2016 года было установлено, </w:t>
      </w:r>
      <w:r w:rsidRPr="006A3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</w:t>
      </w:r>
      <w:r w:rsidRPr="006A3D0A">
        <w:rPr>
          <w:rFonts w:ascii="Times New Roman" w:hAnsi="Times New Roman" w:cs="Times New Roman"/>
          <w:color w:val="000000"/>
          <w:sz w:val="24"/>
        </w:rPr>
        <w:t>действия ООО "</w:t>
      </w:r>
      <w:proofErr w:type="spellStart"/>
      <w:r w:rsidRPr="006A3D0A">
        <w:rPr>
          <w:rFonts w:ascii="Times New Roman" w:hAnsi="Times New Roman" w:cs="Times New Roman"/>
          <w:color w:val="000000"/>
          <w:sz w:val="24"/>
        </w:rPr>
        <w:t>Строй-Бат</w:t>
      </w:r>
      <w:proofErr w:type="spellEnd"/>
      <w:r w:rsidRPr="006A3D0A">
        <w:rPr>
          <w:rFonts w:ascii="Times New Roman" w:hAnsi="Times New Roman" w:cs="Times New Roman"/>
          <w:color w:val="000000"/>
          <w:sz w:val="24"/>
        </w:rPr>
        <w:t>", выразившиеся в поддержании цен с  ООО "</w:t>
      </w:r>
      <w:proofErr w:type="spellStart"/>
      <w:r w:rsidRPr="006A3D0A">
        <w:rPr>
          <w:rFonts w:ascii="Times New Roman" w:hAnsi="Times New Roman" w:cs="Times New Roman"/>
          <w:color w:val="000000"/>
          <w:sz w:val="24"/>
        </w:rPr>
        <w:t>АльфатрансСтрой</w:t>
      </w:r>
      <w:proofErr w:type="spellEnd"/>
      <w:r w:rsidRPr="006A3D0A">
        <w:rPr>
          <w:rFonts w:ascii="Times New Roman" w:hAnsi="Times New Roman" w:cs="Times New Roman"/>
          <w:color w:val="000000"/>
          <w:sz w:val="24"/>
        </w:rPr>
        <w:t>", ООО "Заволжская строительная компания", ООО "</w:t>
      </w:r>
      <w:proofErr w:type="spellStart"/>
      <w:r w:rsidRPr="006A3D0A">
        <w:rPr>
          <w:rFonts w:ascii="Times New Roman" w:hAnsi="Times New Roman" w:cs="Times New Roman"/>
          <w:color w:val="000000"/>
          <w:sz w:val="24"/>
        </w:rPr>
        <w:t>Спе</w:t>
      </w:r>
      <w:r w:rsidRPr="006A3D0A">
        <w:rPr>
          <w:rFonts w:ascii="Times New Roman" w:hAnsi="Times New Roman" w:cs="Times New Roman"/>
          <w:color w:val="000000"/>
          <w:sz w:val="24"/>
        </w:rPr>
        <w:t>ц</w:t>
      </w:r>
      <w:r w:rsidRPr="006A3D0A">
        <w:rPr>
          <w:rFonts w:ascii="Times New Roman" w:hAnsi="Times New Roman" w:cs="Times New Roman"/>
          <w:color w:val="000000"/>
          <w:sz w:val="24"/>
        </w:rPr>
        <w:t>СтройКомплект</w:t>
      </w:r>
      <w:proofErr w:type="spellEnd"/>
      <w:r w:rsidRPr="006A3D0A">
        <w:rPr>
          <w:rFonts w:ascii="Times New Roman" w:hAnsi="Times New Roman" w:cs="Times New Roman"/>
          <w:color w:val="000000"/>
          <w:sz w:val="24"/>
        </w:rPr>
        <w:t>"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6A3D0A">
        <w:rPr>
          <w:rFonts w:ascii="Times New Roman" w:hAnsi="Times New Roman" w:cs="Times New Roman"/>
          <w:color w:val="000000"/>
          <w:sz w:val="24"/>
        </w:rPr>
        <w:t>на торгах с февраля по май 2016 года по аукционам №0368100010816000051, №0168200002416000539, №0368100010816000041, №0168200002416001058, наруш</w:t>
      </w:r>
      <w:r>
        <w:rPr>
          <w:rFonts w:ascii="Times New Roman" w:hAnsi="Times New Roman" w:cs="Times New Roman"/>
          <w:color w:val="000000"/>
          <w:sz w:val="24"/>
        </w:rPr>
        <w:t>ают</w:t>
      </w:r>
      <w:r w:rsidRPr="006A3D0A">
        <w:rPr>
          <w:rFonts w:ascii="Times New Roman" w:hAnsi="Times New Roman" w:cs="Times New Roman"/>
          <w:color w:val="000000"/>
          <w:sz w:val="24"/>
        </w:rPr>
        <w:t xml:space="preserve"> пункт 2 части 1 статьи 11 Федерального закона от 26.07.2006 №135-ФЗ «О защите конкуренции».</w:t>
      </w:r>
      <w:proofErr w:type="gramEnd"/>
    </w:p>
    <w:p w:rsidR="00AB48BA" w:rsidRDefault="00AB48BA" w:rsidP="00AB48BA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В действиях данных лиц при подаче заявок и ценовых предложений по данным торгам выявлено </w:t>
      </w:r>
      <w:r w:rsidRPr="006A3D0A">
        <w:rPr>
          <w:rFonts w:ascii="Times New Roman" w:hAnsi="Times New Roman" w:cs="Times New Roman"/>
          <w:color w:val="000000"/>
          <w:sz w:val="24"/>
        </w:rPr>
        <w:t>резкое, неадекватное понижение цены тремя участниками с целью ввести конкуре</w:t>
      </w:r>
      <w:r w:rsidRPr="006A3D0A">
        <w:rPr>
          <w:rFonts w:ascii="Times New Roman" w:hAnsi="Times New Roman" w:cs="Times New Roman"/>
          <w:color w:val="000000"/>
          <w:sz w:val="24"/>
        </w:rPr>
        <w:t>н</w:t>
      </w:r>
      <w:r w:rsidRPr="006A3D0A">
        <w:rPr>
          <w:rFonts w:ascii="Times New Roman" w:hAnsi="Times New Roman" w:cs="Times New Roman"/>
          <w:color w:val="000000"/>
          <w:sz w:val="24"/>
        </w:rPr>
        <w:t>тов в заблуждение, что приводит к  невыгодности делать ценовые предложения, после чего с более низкой ценой  участник делает последний шаг выше предложенного данными участн</w:t>
      </w:r>
      <w:r w:rsidRPr="006A3D0A">
        <w:rPr>
          <w:rFonts w:ascii="Times New Roman" w:hAnsi="Times New Roman" w:cs="Times New Roman"/>
          <w:color w:val="000000"/>
          <w:sz w:val="24"/>
        </w:rPr>
        <w:t>и</w:t>
      </w:r>
      <w:r w:rsidRPr="006A3D0A">
        <w:rPr>
          <w:rFonts w:ascii="Times New Roman" w:hAnsi="Times New Roman" w:cs="Times New Roman"/>
          <w:color w:val="000000"/>
          <w:sz w:val="24"/>
        </w:rPr>
        <w:t xml:space="preserve">ками. </w:t>
      </w:r>
    </w:p>
    <w:p w:rsidR="00AB48BA" w:rsidRDefault="00AB48BA" w:rsidP="00AB48BA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 этом всегда в дальнейшем заявки лиц, которые неадекватно снижали цену, откл</w:t>
      </w:r>
      <w:r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нялись после рассмотрения вторых частей заявок, т.к. изначально содержали в себе какой-либо изъян. С учетом того, что все ответчики являются профессиональными участниками торгов, то подача заявок с изъяном именно в случае, когда лицо делает наиболее низкое предложение о цене (неоднократно) свидетельствует о намеренности такого поведения.</w:t>
      </w:r>
    </w:p>
    <w:p w:rsidR="00AB48BA" w:rsidRDefault="00AB48BA" w:rsidP="00AB48BA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После отклонения таких заявок победителем объявлялся участник картеля, который п</w:t>
      </w:r>
      <w:r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давал ценовое предложение, незначительно отличающееся от НМЦ.</w:t>
      </w:r>
    </w:p>
    <w:p w:rsidR="00AB48BA" w:rsidRPr="006A3D0A" w:rsidRDefault="00AB48BA" w:rsidP="00AB48BA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 w:rsidRPr="006A3D0A">
        <w:rPr>
          <w:rFonts w:ascii="Times New Roman" w:hAnsi="Times New Roman" w:cs="Times New Roman"/>
          <w:color w:val="000000"/>
          <w:sz w:val="24"/>
        </w:rPr>
        <w:t>В соответствии со статьей 11 Федерального закона от 26.07.2006 №135-ФЗ «О защите конкуренции» признаются картелем и запрещаются согла</w:t>
      </w:r>
      <w:r>
        <w:rPr>
          <w:rFonts w:ascii="Times New Roman" w:hAnsi="Times New Roman" w:cs="Times New Roman"/>
          <w:color w:val="000000"/>
          <w:sz w:val="24"/>
        </w:rPr>
        <w:t>шения между хозяйствующими суб</w:t>
      </w:r>
      <w:r>
        <w:rPr>
          <w:rFonts w:ascii="Times New Roman" w:hAnsi="Times New Roman" w:cs="Times New Roman"/>
          <w:color w:val="000000"/>
          <w:sz w:val="24"/>
        </w:rPr>
        <w:t>ъ</w:t>
      </w:r>
      <w:r w:rsidRPr="006A3D0A">
        <w:rPr>
          <w:rFonts w:ascii="Times New Roman" w:hAnsi="Times New Roman" w:cs="Times New Roman"/>
          <w:color w:val="000000"/>
          <w:sz w:val="24"/>
        </w:rPr>
        <w:t>ектами-конкурентами, то есть между хозяйствующими субъектами, осуществляющими прод</w:t>
      </w:r>
      <w:r w:rsidRPr="006A3D0A">
        <w:rPr>
          <w:rFonts w:ascii="Times New Roman" w:hAnsi="Times New Roman" w:cs="Times New Roman"/>
          <w:color w:val="000000"/>
          <w:sz w:val="24"/>
        </w:rPr>
        <w:t>а</w:t>
      </w:r>
      <w:r w:rsidRPr="006A3D0A">
        <w:rPr>
          <w:rFonts w:ascii="Times New Roman" w:hAnsi="Times New Roman" w:cs="Times New Roman"/>
          <w:color w:val="000000"/>
          <w:sz w:val="24"/>
        </w:rPr>
        <w:t>жу товаров на одном товарном рынке, или между хозяйствующими субъектами, осуществля</w:t>
      </w:r>
      <w:r w:rsidRPr="006A3D0A">
        <w:rPr>
          <w:rFonts w:ascii="Times New Roman" w:hAnsi="Times New Roman" w:cs="Times New Roman"/>
          <w:color w:val="000000"/>
          <w:sz w:val="24"/>
        </w:rPr>
        <w:t>ю</w:t>
      </w:r>
      <w:r w:rsidRPr="006A3D0A">
        <w:rPr>
          <w:rFonts w:ascii="Times New Roman" w:hAnsi="Times New Roman" w:cs="Times New Roman"/>
          <w:color w:val="000000"/>
          <w:sz w:val="24"/>
        </w:rPr>
        <w:t>щими приобретение товаров на одном товарном рынке, если такие соглашения приводят или могут привести к повышению, снижению или поддержанию цен на торгах.</w:t>
      </w:r>
      <w:proofErr w:type="gramEnd"/>
    </w:p>
    <w:p w:rsidR="00AB48BA" w:rsidRDefault="00AB48BA" w:rsidP="00AB48BA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Указанные лица были привлечены к административной ответственности по статье 14.32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КоАП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РФ, на них наложен штраф в размере от 955,4 тыс. рублей до 1 714, 1 тысяч рублей (в зависимости от общей выручки компании за год, предшествующий дате выявления наруш</w:t>
      </w:r>
      <w:r>
        <w:rPr>
          <w:rFonts w:ascii="Times New Roman" w:hAnsi="Times New Roman" w:cs="Times New Roman"/>
          <w:color w:val="000000"/>
          <w:sz w:val="24"/>
        </w:rPr>
        <w:t>е</w:t>
      </w:r>
      <w:r>
        <w:rPr>
          <w:rFonts w:ascii="Times New Roman" w:hAnsi="Times New Roman" w:cs="Times New Roman"/>
          <w:color w:val="000000"/>
          <w:sz w:val="24"/>
        </w:rPr>
        <w:t xml:space="preserve">ния). Арбитражным судом  Ульяновской области штрафы были снижены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½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минимальной границы санкции.</w:t>
      </w:r>
    </w:p>
    <w:p w:rsidR="00AB48BA" w:rsidRPr="00D50C91" w:rsidRDefault="00AB48BA" w:rsidP="00AB48BA">
      <w:pPr>
        <w:pStyle w:val="a5"/>
        <w:widowControl w:val="0"/>
        <w:jc w:val="center"/>
        <w:rPr>
          <w:b/>
          <w:sz w:val="24"/>
          <w:szCs w:val="24"/>
        </w:rPr>
      </w:pPr>
      <w:proofErr w:type="spellStart"/>
      <w:r w:rsidRPr="00D50C91">
        <w:rPr>
          <w:b/>
          <w:sz w:val="24"/>
          <w:szCs w:val="24"/>
        </w:rPr>
        <w:t>Проконкурентные</w:t>
      </w:r>
      <w:proofErr w:type="spellEnd"/>
      <w:r w:rsidRPr="00D50C91">
        <w:rPr>
          <w:b/>
          <w:sz w:val="24"/>
          <w:szCs w:val="24"/>
        </w:rPr>
        <w:t xml:space="preserve"> практики.</w:t>
      </w:r>
    </w:p>
    <w:p w:rsidR="00AB48BA" w:rsidRDefault="00AB48BA" w:rsidP="00AB48BA">
      <w:pPr>
        <w:pStyle w:val="a5"/>
        <w:widowControl w:val="0"/>
        <w:rPr>
          <w:sz w:val="24"/>
          <w:szCs w:val="24"/>
        </w:rPr>
      </w:pPr>
    </w:p>
    <w:p w:rsidR="00AB48BA" w:rsidRDefault="00AB48BA" w:rsidP="00AB48BA">
      <w:pPr>
        <w:pStyle w:val="a5"/>
        <w:widowControl w:val="0"/>
        <w:spacing w:after="120"/>
        <w:rPr>
          <w:sz w:val="24"/>
          <w:szCs w:val="24"/>
        </w:rPr>
      </w:pPr>
      <w:r>
        <w:rPr>
          <w:sz w:val="24"/>
          <w:szCs w:val="24"/>
        </w:rPr>
        <w:t>В 2017 году Управлением совместно с Министерством экономики Ульяновской области на основе практики антимонопольных органов разработаны рекомендации по формированию заданий для государственных и муниципальных учреждений.</w:t>
      </w:r>
    </w:p>
    <w:p w:rsidR="00AB48BA" w:rsidRDefault="00AB48BA" w:rsidP="00AB48BA">
      <w:pPr>
        <w:pStyle w:val="a5"/>
        <w:widowControl w:val="0"/>
        <w:spacing w:after="120"/>
        <w:rPr>
          <w:sz w:val="24"/>
          <w:szCs w:val="24"/>
        </w:rPr>
      </w:pPr>
      <w:r>
        <w:rPr>
          <w:sz w:val="24"/>
          <w:szCs w:val="24"/>
        </w:rPr>
        <w:t>В частности рекомендовано:</w:t>
      </w:r>
    </w:p>
    <w:p w:rsidR="00AB48BA" w:rsidRPr="001C216F" w:rsidRDefault="00AB48BA" w:rsidP="00AB48BA">
      <w:pPr>
        <w:pStyle w:val="a5"/>
        <w:widowControl w:val="0"/>
        <w:spacing w:after="120"/>
        <w:rPr>
          <w:sz w:val="24"/>
          <w:szCs w:val="24"/>
        </w:rPr>
      </w:pPr>
      <w:r w:rsidRPr="001C216F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не формировать задание таким образом, чтобы </w:t>
      </w:r>
      <w:r w:rsidRPr="001C216F">
        <w:rPr>
          <w:sz w:val="24"/>
          <w:szCs w:val="24"/>
        </w:rPr>
        <w:t xml:space="preserve"> потребителем муниципальной (гос</w:t>
      </w:r>
      <w:r w:rsidRPr="001C216F">
        <w:rPr>
          <w:sz w:val="24"/>
          <w:szCs w:val="24"/>
        </w:rPr>
        <w:t>у</w:t>
      </w:r>
      <w:r w:rsidRPr="001C216F">
        <w:rPr>
          <w:sz w:val="24"/>
          <w:szCs w:val="24"/>
        </w:rPr>
        <w:t>дарственной) услуги явля</w:t>
      </w:r>
      <w:r>
        <w:rPr>
          <w:sz w:val="24"/>
          <w:szCs w:val="24"/>
        </w:rPr>
        <w:t xml:space="preserve">лись только </w:t>
      </w:r>
      <w:r w:rsidRPr="001C216F">
        <w:rPr>
          <w:sz w:val="24"/>
          <w:szCs w:val="24"/>
        </w:rPr>
        <w:t>орган</w:t>
      </w:r>
      <w:r>
        <w:rPr>
          <w:sz w:val="24"/>
          <w:szCs w:val="24"/>
        </w:rPr>
        <w:t>ы</w:t>
      </w:r>
      <w:r w:rsidRPr="001C216F">
        <w:rPr>
          <w:sz w:val="24"/>
          <w:szCs w:val="24"/>
        </w:rPr>
        <w:t xml:space="preserve"> государственной власти или мест</w:t>
      </w:r>
      <w:r>
        <w:rPr>
          <w:sz w:val="24"/>
          <w:szCs w:val="24"/>
        </w:rPr>
        <w:t>ного самоупра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ления. С</w:t>
      </w:r>
      <w:r w:rsidRPr="001C216F">
        <w:rPr>
          <w:sz w:val="24"/>
          <w:szCs w:val="24"/>
        </w:rPr>
        <w:t xml:space="preserve">оответственно, невозможно создание и финансирование бюджетного учреждения для цели выполнения работ, услуг, потребителем которых будет являться </w:t>
      </w:r>
      <w:r>
        <w:rPr>
          <w:sz w:val="24"/>
          <w:szCs w:val="24"/>
        </w:rPr>
        <w:t xml:space="preserve">только </w:t>
      </w:r>
      <w:r w:rsidRPr="001C216F">
        <w:rPr>
          <w:sz w:val="24"/>
          <w:szCs w:val="24"/>
        </w:rPr>
        <w:t>орган государс</w:t>
      </w:r>
      <w:r w:rsidRPr="001C216F">
        <w:rPr>
          <w:sz w:val="24"/>
          <w:szCs w:val="24"/>
        </w:rPr>
        <w:t>т</w:t>
      </w:r>
      <w:r w:rsidRPr="001C216F">
        <w:rPr>
          <w:sz w:val="24"/>
          <w:szCs w:val="24"/>
        </w:rPr>
        <w:t>венной власти</w:t>
      </w:r>
      <w:r>
        <w:rPr>
          <w:sz w:val="24"/>
          <w:szCs w:val="24"/>
        </w:rPr>
        <w:t xml:space="preserve"> или местного самоуправления, поскольку данные лица не могут быть потреб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телями государственных и муниципальных услуг согласно закону «Об оказании государстве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и муниципальных услуг»</w:t>
      </w:r>
      <w:r w:rsidRPr="001C216F">
        <w:rPr>
          <w:sz w:val="24"/>
          <w:szCs w:val="24"/>
        </w:rPr>
        <w:t>. В ином случае получается, что создается хозяйствующий суб</w:t>
      </w:r>
      <w:r w:rsidRPr="001C216F">
        <w:rPr>
          <w:sz w:val="24"/>
          <w:szCs w:val="24"/>
        </w:rPr>
        <w:t>ъ</w:t>
      </w:r>
      <w:r w:rsidRPr="001C216F">
        <w:rPr>
          <w:sz w:val="24"/>
          <w:szCs w:val="24"/>
        </w:rPr>
        <w:t>ект, который изначально обеспечивается гарантиров</w:t>
      </w:r>
      <w:r>
        <w:rPr>
          <w:sz w:val="24"/>
          <w:szCs w:val="24"/>
        </w:rPr>
        <w:t>анным рынком сбыта своих услуг</w:t>
      </w:r>
      <w:r w:rsidRPr="001C216F">
        <w:rPr>
          <w:sz w:val="24"/>
          <w:szCs w:val="24"/>
        </w:rPr>
        <w:t>;</w:t>
      </w:r>
    </w:p>
    <w:p w:rsidR="00AB48BA" w:rsidRPr="001C216F" w:rsidRDefault="00AB48BA" w:rsidP="00AB48BA">
      <w:pPr>
        <w:pStyle w:val="a5"/>
        <w:widowControl w:val="0"/>
        <w:spacing w:after="120"/>
        <w:rPr>
          <w:sz w:val="24"/>
          <w:szCs w:val="24"/>
        </w:rPr>
      </w:pPr>
      <w:r w:rsidRPr="001C216F">
        <w:rPr>
          <w:sz w:val="24"/>
          <w:szCs w:val="24"/>
        </w:rPr>
        <w:t>-</w:t>
      </w:r>
      <w:r>
        <w:rPr>
          <w:sz w:val="24"/>
          <w:szCs w:val="24"/>
        </w:rPr>
        <w:t xml:space="preserve">не </w:t>
      </w:r>
      <w:r w:rsidRPr="001C216F">
        <w:rPr>
          <w:sz w:val="24"/>
          <w:szCs w:val="24"/>
        </w:rPr>
        <w:t>выда</w:t>
      </w:r>
      <w:r>
        <w:rPr>
          <w:sz w:val="24"/>
          <w:szCs w:val="24"/>
        </w:rPr>
        <w:t>вать муниципальное</w:t>
      </w:r>
      <w:r w:rsidRPr="001C216F">
        <w:rPr>
          <w:sz w:val="24"/>
          <w:szCs w:val="24"/>
        </w:rPr>
        <w:t xml:space="preserve"> (государственно</w:t>
      </w:r>
      <w:r>
        <w:rPr>
          <w:sz w:val="24"/>
          <w:szCs w:val="24"/>
        </w:rPr>
        <w:t>е</w:t>
      </w:r>
      <w:r w:rsidRPr="001C216F">
        <w:rPr>
          <w:sz w:val="24"/>
          <w:szCs w:val="24"/>
        </w:rPr>
        <w:t>) задани</w:t>
      </w:r>
      <w:r>
        <w:rPr>
          <w:sz w:val="24"/>
          <w:szCs w:val="24"/>
        </w:rPr>
        <w:t>е</w:t>
      </w:r>
      <w:r w:rsidRPr="001C216F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не </w:t>
      </w:r>
      <w:r w:rsidRPr="001C216F">
        <w:rPr>
          <w:sz w:val="24"/>
          <w:szCs w:val="24"/>
        </w:rPr>
        <w:t>субсидирова</w:t>
      </w:r>
      <w:r>
        <w:rPr>
          <w:sz w:val="24"/>
          <w:szCs w:val="24"/>
        </w:rPr>
        <w:t>ть</w:t>
      </w:r>
      <w:r w:rsidRPr="001C216F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е</w:t>
      </w:r>
      <w:r w:rsidRPr="001C216F">
        <w:rPr>
          <w:sz w:val="24"/>
          <w:szCs w:val="24"/>
        </w:rPr>
        <w:t>, действующе</w:t>
      </w:r>
      <w:r>
        <w:rPr>
          <w:sz w:val="24"/>
          <w:szCs w:val="24"/>
        </w:rPr>
        <w:t>е</w:t>
      </w:r>
      <w:r w:rsidRPr="001C216F">
        <w:rPr>
          <w:sz w:val="24"/>
          <w:szCs w:val="24"/>
        </w:rPr>
        <w:t xml:space="preserve"> на товарном рынке в качестве  хозяйствующего субъекта</w:t>
      </w:r>
      <w:r>
        <w:rPr>
          <w:sz w:val="24"/>
          <w:szCs w:val="24"/>
        </w:rPr>
        <w:t>.</w:t>
      </w:r>
      <w:r w:rsidRPr="001C216F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1C216F">
        <w:rPr>
          <w:sz w:val="24"/>
          <w:szCs w:val="24"/>
        </w:rPr>
        <w:t>редоставление субс</w:t>
      </w:r>
      <w:r w:rsidRPr="001C216F">
        <w:rPr>
          <w:sz w:val="24"/>
          <w:szCs w:val="24"/>
        </w:rPr>
        <w:t>и</w:t>
      </w:r>
      <w:r w:rsidRPr="001C216F">
        <w:rPr>
          <w:sz w:val="24"/>
          <w:szCs w:val="24"/>
        </w:rPr>
        <w:t>дий на выполнение работ, оказание услуг, которые должны быть закуплены через публичные процедуры, предоставляют данному лицу преимуществ</w:t>
      </w:r>
      <w:r>
        <w:rPr>
          <w:sz w:val="24"/>
          <w:szCs w:val="24"/>
        </w:rPr>
        <w:t>а в хозяйственной деятельности</w:t>
      </w:r>
      <w:r w:rsidRPr="001C216F">
        <w:rPr>
          <w:sz w:val="24"/>
          <w:szCs w:val="24"/>
        </w:rPr>
        <w:t>.</w:t>
      </w:r>
    </w:p>
    <w:p w:rsidR="00AB48BA" w:rsidRDefault="00AB48BA" w:rsidP="00AB48BA">
      <w:pPr>
        <w:pStyle w:val="a5"/>
        <w:widowControl w:val="0"/>
        <w:spacing w:after="120"/>
        <w:rPr>
          <w:sz w:val="24"/>
          <w:szCs w:val="24"/>
        </w:rPr>
      </w:pPr>
      <w:r w:rsidRPr="001C216F"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ценивать возможность исполнения учреждением задания своими силами. В</w:t>
      </w:r>
      <w:r w:rsidRPr="001C216F">
        <w:rPr>
          <w:sz w:val="24"/>
          <w:szCs w:val="24"/>
        </w:rPr>
        <w:t xml:space="preserve"> случае если учреждение не исполняет своими силами (государственное) муниципальное задание, а з</w:t>
      </w:r>
      <w:r w:rsidRPr="001C216F">
        <w:rPr>
          <w:sz w:val="24"/>
          <w:szCs w:val="24"/>
        </w:rPr>
        <w:t>а</w:t>
      </w:r>
      <w:r w:rsidRPr="001C216F">
        <w:rPr>
          <w:sz w:val="24"/>
          <w:szCs w:val="24"/>
        </w:rPr>
        <w:t>купает эти же работы, услуги у других лиц, то действия по выдаче такого задания могут быть расценены как незаконная передача функций органов государственной власти и местного с</w:t>
      </w:r>
      <w:r w:rsidRPr="001C216F">
        <w:rPr>
          <w:sz w:val="24"/>
          <w:szCs w:val="24"/>
        </w:rPr>
        <w:t>а</w:t>
      </w:r>
      <w:r w:rsidRPr="001C216F">
        <w:rPr>
          <w:sz w:val="24"/>
          <w:szCs w:val="24"/>
        </w:rPr>
        <w:t>моуправления (полномочия по размещению заказов)</w:t>
      </w:r>
      <w:r>
        <w:rPr>
          <w:sz w:val="24"/>
          <w:szCs w:val="24"/>
        </w:rPr>
        <w:t>.</w:t>
      </w:r>
    </w:p>
    <w:p w:rsidR="00AB48BA" w:rsidRPr="002D2983" w:rsidRDefault="00AB48BA" w:rsidP="00AB48BA">
      <w:pPr>
        <w:pStyle w:val="a5"/>
        <w:widowControl w:val="0"/>
        <w:jc w:val="center"/>
        <w:rPr>
          <w:b/>
          <w:sz w:val="24"/>
          <w:szCs w:val="24"/>
        </w:rPr>
      </w:pPr>
    </w:p>
    <w:p w:rsidR="00AB48BA" w:rsidRDefault="00AB48BA" w:rsidP="00AB48BA">
      <w:pPr>
        <w:pStyle w:val="a5"/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Изменение ответственности за нарушение </w:t>
      </w:r>
      <w:r w:rsidRPr="002D2983">
        <w:rPr>
          <w:b/>
          <w:sz w:val="24"/>
          <w:szCs w:val="24"/>
        </w:rPr>
        <w:t>антимонопольного законодательства.</w:t>
      </w:r>
    </w:p>
    <w:p w:rsidR="00AB48BA" w:rsidRDefault="00AB48BA" w:rsidP="00AB48BA">
      <w:pPr>
        <w:pStyle w:val="a5"/>
        <w:widowControl w:val="0"/>
        <w:jc w:val="center"/>
        <w:rPr>
          <w:b/>
          <w:sz w:val="24"/>
          <w:szCs w:val="24"/>
        </w:rPr>
      </w:pPr>
    </w:p>
    <w:p w:rsidR="00AB48BA" w:rsidRDefault="00AB48BA" w:rsidP="00AB48BA">
      <w:pPr>
        <w:pStyle w:val="a5"/>
        <w:widowControl w:val="0"/>
        <w:spacing w:after="120"/>
        <w:rPr>
          <w:sz w:val="24"/>
          <w:szCs w:val="24"/>
        </w:rPr>
      </w:pPr>
      <w:r w:rsidRPr="002D298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2D2983">
        <w:rPr>
          <w:sz w:val="24"/>
          <w:szCs w:val="24"/>
        </w:rPr>
        <w:t xml:space="preserve">2017 году в силу вступили изменения в статью 14.32 </w:t>
      </w:r>
      <w:proofErr w:type="spellStart"/>
      <w:r w:rsidRPr="002D2983">
        <w:rPr>
          <w:sz w:val="24"/>
          <w:szCs w:val="24"/>
        </w:rPr>
        <w:t>КоАП</w:t>
      </w:r>
      <w:proofErr w:type="spellEnd"/>
      <w:r w:rsidRPr="002D2983">
        <w:rPr>
          <w:sz w:val="24"/>
          <w:szCs w:val="24"/>
        </w:rPr>
        <w:t xml:space="preserve"> РФ, в соответс</w:t>
      </w:r>
      <w:r>
        <w:rPr>
          <w:sz w:val="24"/>
          <w:szCs w:val="24"/>
        </w:rPr>
        <w:t>т</w:t>
      </w:r>
      <w:r w:rsidRPr="002D2983">
        <w:rPr>
          <w:sz w:val="24"/>
          <w:szCs w:val="24"/>
        </w:rPr>
        <w:t>вии с к</w:t>
      </w:r>
      <w:r w:rsidRPr="002D2983">
        <w:rPr>
          <w:sz w:val="24"/>
          <w:szCs w:val="24"/>
        </w:rPr>
        <w:t>о</w:t>
      </w:r>
      <w:r w:rsidRPr="002D2983">
        <w:rPr>
          <w:sz w:val="24"/>
          <w:szCs w:val="24"/>
        </w:rPr>
        <w:t>торыми</w:t>
      </w:r>
      <w:r>
        <w:rPr>
          <w:sz w:val="24"/>
          <w:szCs w:val="24"/>
        </w:rPr>
        <w:t>:</w:t>
      </w:r>
    </w:p>
    <w:p w:rsidR="00AB48BA" w:rsidRDefault="00AB48BA" w:rsidP="00AB48BA">
      <w:pPr>
        <w:pStyle w:val="a5"/>
        <w:widowControl w:val="0"/>
        <w:spacing w:after="120"/>
        <w:rPr>
          <w:sz w:val="24"/>
          <w:szCs w:val="24"/>
        </w:rPr>
      </w:pPr>
      <w:r>
        <w:rPr>
          <w:sz w:val="24"/>
          <w:szCs w:val="24"/>
        </w:rPr>
        <w:t>-ужесточены санкции для хозяйствующих субъектов за заключение картеля (низшая граница санкции увеличена с 1 сотой до 3 сотых от оборота компании);</w:t>
      </w:r>
    </w:p>
    <w:p w:rsidR="00AB48BA" w:rsidRDefault="00AB48BA" w:rsidP="00AB48BA">
      <w:pPr>
        <w:pStyle w:val="a5"/>
        <w:widowControl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2983">
        <w:rPr>
          <w:sz w:val="24"/>
          <w:szCs w:val="24"/>
        </w:rPr>
        <w:t xml:space="preserve">смягчены санкции </w:t>
      </w:r>
      <w:r>
        <w:rPr>
          <w:sz w:val="24"/>
          <w:szCs w:val="24"/>
        </w:rPr>
        <w:t xml:space="preserve">хозяйствующим субъектам </w:t>
      </w:r>
      <w:r w:rsidRPr="002D2983">
        <w:rPr>
          <w:sz w:val="24"/>
          <w:szCs w:val="24"/>
        </w:rPr>
        <w:t>за совершение</w:t>
      </w:r>
      <w:r>
        <w:rPr>
          <w:sz w:val="24"/>
          <w:szCs w:val="24"/>
        </w:rPr>
        <w:t xml:space="preserve"> </w:t>
      </w:r>
      <w:r w:rsidRPr="002D2983">
        <w:rPr>
          <w:sz w:val="24"/>
          <w:szCs w:val="24"/>
        </w:rPr>
        <w:t>согласованных действ</w:t>
      </w:r>
      <w:r>
        <w:rPr>
          <w:sz w:val="24"/>
          <w:szCs w:val="24"/>
        </w:rPr>
        <w:t>и</w:t>
      </w:r>
      <w:r w:rsidRPr="002D2983">
        <w:rPr>
          <w:sz w:val="24"/>
          <w:szCs w:val="24"/>
        </w:rPr>
        <w:t xml:space="preserve">й, </w:t>
      </w:r>
      <w:r>
        <w:rPr>
          <w:sz w:val="24"/>
          <w:szCs w:val="24"/>
        </w:rPr>
        <w:t xml:space="preserve">и </w:t>
      </w:r>
      <w:r w:rsidRPr="002D2983">
        <w:rPr>
          <w:sz w:val="24"/>
          <w:szCs w:val="24"/>
        </w:rPr>
        <w:t xml:space="preserve">заключение </w:t>
      </w:r>
      <w:r>
        <w:rPr>
          <w:sz w:val="24"/>
          <w:szCs w:val="24"/>
        </w:rPr>
        <w:t xml:space="preserve">иных </w:t>
      </w:r>
      <w:r w:rsidRPr="002D2983">
        <w:rPr>
          <w:sz w:val="24"/>
          <w:szCs w:val="24"/>
        </w:rPr>
        <w:t>противоречащих антимонопол</w:t>
      </w:r>
      <w:r>
        <w:rPr>
          <w:sz w:val="24"/>
          <w:szCs w:val="24"/>
        </w:rPr>
        <w:t>ь</w:t>
      </w:r>
      <w:r w:rsidRPr="002D2983">
        <w:rPr>
          <w:sz w:val="24"/>
          <w:szCs w:val="24"/>
        </w:rPr>
        <w:t>ному законодательству соглашений</w:t>
      </w:r>
      <w:r>
        <w:rPr>
          <w:sz w:val="24"/>
          <w:szCs w:val="24"/>
        </w:rPr>
        <w:t xml:space="preserve"> (за и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ключением соглашений на торгах); </w:t>
      </w:r>
    </w:p>
    <w:p w:rsidR="00AB48BA" w:rsidRDefault="00AB48BA" w:rsidP="00AB48BA">
      <w:pPr>
        <w:pStyle w:val="a5"/>
        <w:widowControl w:val="0"/>
        <w:spacing w:after="120"/>
        <w:rPr>
          <w:sz w:val="24"/>
          <w:szCs w:val="24"/>
        </w:rPr>
      </w:pPr>
      <w:r>
        <w:rPr>
          <w:sz w:val="24"/>
          <w:szCs w:val="24"/>
        </w:rPr>
        <w:t>Остались неизменными санкции для органов государственной власти и местного сам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управления за совершение указанных действий, а также для хозяйствующих субъектов для  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кого вида соглашения, который влечет поддержание цен на торгах, и координацию экон</w:t>
      </w:r>
      <w:r w:rsidR="00486086">
        <w:rPr>
          <w:sz w:val="24"/>
          <w:szCs w:val="24"/>
        </w:rPr>
        <w:t>о</w:t>
      </w:r>
      <w:r>
        <w:rPr>
          <w:sz w:val="24"/>
          <w:szCs w:val="24"/>
        </w:rPr>
        <w:t>мич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ской деятельности (за исключением низшей границы санкции для гражданина, осуществля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щего координацию экономической деятельности).</w:t>
      </w:r>
    </w:p>
    <w:p w:rsidR="00AB48BA" w:rsidRDefault="00AB48BA" w:rsidP="00AB48BA">
      <w:pPr>
        <w:pStyle w:val="a5"/>
        <w:widowControl w:val="0"/>
        <w:spacing w:after="120"/>
        <w:jc w:val="center"/>
        <w:rPr>
          <w:b/>
          <w:sz w:val="24"/>
          <w:szCs w:val="24"/>
        </w:rPr>
      </w:pPr>
    </w:p>
    <w:p w:rsidR="00E816DB" w:rsidRDefault="00E816DB" w:rsidP="00E816DB">
      <w:pPr>
        <w:pStyle w:val="a5"/>
        <w:widowControl w:val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Разъяснения ФАС России «</w:t>
      </w:r>
      <w:r w:rsidRPr="00CB557D">
        <w:rPr>
          <w:b/>
          <w:sz w:val="24"/>
          <w:szCs w:val="24"/>
        </w:rPr>
        <w:t>О применении положений антимонопольного законод</w:t>
      </w:r>
      <w:r w:rsidRPr="00CB557D">
        <w:rPr>
          <w:b/>
          <w:sz w:val="24"/>
          <w:szCs w:val="24"/>
        </w:rPr>
        <w:t>а</w:t>
      </w:r>
      <w:r w:rsidRPr="00CB557D">
        <w:rPr>
          <w:b/>
          <w:sz w:val="24"/>
          <w:szCs w:val="24"/>
        </w:rPr>
        <w:t>тельства в отношении владельцев объектов электроэнергетики, в том числе не соответс</w:t>
      </w:r>
      <w:r w:rsidRPr="00CB557D">
        <w:rPr>
          <w:b/>
          <w:sz w:val="24"/>
          <w:szCs w:val="24"/>
        </w:rPr>
        <w:t>т</w:t>
      </w:r>
      <w:r w:rsidRPr="00CB557D">
        <w:rPr>
          <w:b/>
          <w:sz w:val="24"/>
          <w:szCs w:val="24"/>
        </w:rPr>
        <w:t xml:space="preserve">вующих критериям отнесения владельцев объектов </w:t>
      </w:r>
      <w:proofErr w:type="spellStart"/>
      <w:r w:rsidRPr="00CB557D">
        <w:rPr>
          <w:b/>
          <w:sz w:val="24"/>
          <w:szCs w:val="24"/>
        </w:rPr>
        <w:t>электросетевого</w:t>
      </w:r>
      <w:proofErr w:type="spellEnd"/>
      <w:r w:rsidRPr="00CB557D">
        <w:rPr>
          <w:b/>
          <w:sz w:val="24"/>
          <w:szCs w:val="24"/>
        </w:rPr>
        <w:t xml:space="preserve"> хозяйства к терр</w:t>
      </w:r>
      <w:r w:rsidRPr="00CB557D">
        <w:rPr>
          <w:b/>
          <w:sz w:val="24"/>
          <w:szCs w:val="24"/>
        </w:rPr>
        <w:t>и</w:t>
      </w:r>
      <w:r w:rsidRPr="00CB557D">
        <w:rPr>
          <w:b/>
          <w:sz w:val="24"/>
          <w:szCs w:val="24"/>
        </w:rPr>
        <w:t>ториальным сетевым организациям</w:t>
      </w:r>
      <w:r>
        <w:rPr>
          <w:b/>
          <w:sz w:val="24"/>
          <w:szCs w:val="24"/>
        </w:rPr>
        <w:t>» (утверждены Протоколом Президиума ФАС России от 16.11.2017).</w:t>
      </w:r>
    </w:p>
    <w:p w:rsidR="00E816DB" w:rsidRDefault="00E816DB" w:rsidP="00E816DB">
      <w:pPr>
        <w:pStyle w:val="a5"/>
        <w:widowControl w:val="0"/>
        <w:rPr>
          <w:b/>
          <w:sz w:val="24"/>
          <w:szCs w:val="24"/>
        </w:rPr>
      </w:pPr>
    </w:p>
    <w:p w:rsidR="00E816DB" w:rsidRPr="00CB557D" w:rsidRDefault="00E816DB" w:rsidP="00E816DB">
      <w:pPr>
        <w:pStyle w:val="a5"/>
        <w:widowControl w:val="0"/>
        <w:spacing w:after="120"/>
        <w:rPr>
          <w:i/>
          <w:sz w:val="24"/>
          <w:szCs w:val="24"/>
        </w:rPr>
      </w:pPr>
      <w:r w:rsidRPr="00CB557D">
        <w:rPr>
          <w:i/>
          <w:sz w:val="24"/>
          <w:szCs w:val="24"/>
        </w:rPr>
        <w:t>1.</w:t>
      </w:r>
      <w:r w:rsidRPr="00CB557D">
        <w:rPr>
          <w:i/>
          <w:sz w:val="24"/>
          <w:szCs w:val="24"/>
        </w:rPr>
        <w:tab/>
        <w:t>Владелец объектов электроэнергетики, не соответствующий критериям отн</w:t>
      </w:r>
      <w:r w:rsidRPr="00CB557D">
        <w:rPr>
          <w:i/>
          <w:sz w:val="24"/>
          <w:szCs w:val="24"/>
        </w:rPr>
        <w:t>е</w:t>
      </w:r>
      <w:r w:rsidRPr="00CB557D">
        <w:rPr>
          <w:i/>
          <w:sz w:val="24"/>
          <w:szCs w:val="24"/>
        </w:rPr>
        <w:t>сения к территориальным сетевым организациям, не является сетевой организацией и не з</w:t>
      </w:r>
      <w:r w:rsidRPr="00CB557D">
        <w:rPr>
          <w:i/>
          <w:sz w:val="24"/>
          <w:szCs w:val="24"/>
        </w:rPr>
        <w:t>а</w:t>
      </w:r>
      <w:r w:rsidRPr="00CB557D">
        <w:rPr>
          <w:i/>
          <w:sz w:val="24"/>
          <w:szCs w:val="24"/>
        </w:rPr>
        <w:t>нимает доминирующее положение на рынке оказания услуг по передаче электрической энергии</w:t>
      </w:r>
    </w:p>
    <w:p w:rsidR="00E816DB" w:rsidRPr="00CB557D" w:rsidRDefault="00E816DB" w:rsidP="00E816DB">
      <w:pPr>
        <w:pStyle w:val="a5"/>
        <w:widowControl w:val="0"/>
        <w:spacing w:after="120"/>
        <w:rPr>
          <w:sz w:val="24"/>
          <w:szCs w:val="24"/>
        </w:rPr>
      </w:pPr>
      <w:proofErr w:type="gramStart"/>
      <w:r w:rsidRPr="00CB557D">
        <w:rPr>
          <w:sz w:val="24"/>
          <w:szCs w:val="24"/>
        </w:rPr>
        <w:t xml:space="preserve">Согласно статье 3 Федерального закона от 26.03.2003 № 35-Ф3 «Об электроэнергетике» (далее — Закон об электроэнергетике) территориальная сетевая организация - коммерческая организация, которая оказывает услуги по передаче электрической энергии с использованием объектов </w:t>
      </w:r>
      <w:proofErr w:type="spellStart"/>
      <w:r w:rsidRPr="00CB557D">
        <w:rPr>
          <w:sz w:val="24"/>
          <w:szCs w:val="24"/>
        </w:rPr>
        <w:t>электросетевого</w:t>
      </w:r>
      <w:proofErr w:type="spellEnd"/>
      <w:r w:rsidRPr="00CB557D">
        <w:rPr>
          <w:sz w:val="24"/>
          <w:szCs w:val="24"/>
        </w:rPr>
        <w:t xml:space="preserve"> хозяйства, не относящихся к единой национальной (общеросси</w:t>
      </w:r>
      <w:r w:rsidRPr="00CB557D">
        <w:rPr>
          <w:sz w:val="24"/>
          <w:szCs w:val="24"/>
        </w:rPr>
        <w:t>й</w:t>
      </w:r>
      <w:r w:rsidRPr="00CB557D">
        <w:rPr>
          <w:sz w:val="24"/>
          <w:szCs w:val="24"/>
        </w:rPr>
        <w:t xml:space="preserve">ской) электрической сети, а в случаях, установленных настоящим Федеральным законом, - с использованием объектов </w:t>
      </w:r>
      <w:proofErr w:type="spellStart"/>
      <w:r w:rsidRPr="00CB557D">
        <w:rPr>
          <w:sz w:val="24"/>
          <w:szCs w:val="24"/>
        </w:rPr>
        <w:t>электросетевого</w:t>
      </w:r>
      <w:proofErr w:type="spellEnd"/>
      <w:r w:rsidRPr="00CB557D">
        <w:rPr>
          <w:sz w:val="24"/>
          <w:szCs w:val="24"/>
        </w:rPr>
        <w:t xml:space="preserve"> хозяйства или части указанных объектов, входящих в</w:t>
      </w:r>
      <w:r>
        <w:rPr>
          <w:sz w:val="24"/>
          <w:szCs w:val="24"/>
        </w:rPr>
        <w:t xml:space="preserve"> </w:t>
      </w:r>
      <w:r w:rsidRPr="00CB557D">
        <w:rPr>
          <w:sz w:val="24"/>
          <w:szCs w:val="24"/>
        </w:rPr>
        <w:t>единую национальную (общероссийскую</w:t>
      </w:r>
      <w:proofErr w:type="gramEnd"/>
      <w:r w:rsidRPr="00CB557D">
        <w:rPr>
          <w:sz w:val="24"/>
          <w:szCs w:val="24"/>
        </w:rPr>
        <w:t>) электрическую сеть, и которая соответствует у</w:t>
      </w:r>
      <w:r w:rsidRPr="00CB557D">
        <w:rPr>
          <w:sz w:val="24"/>
          <w:szCs w:val="24"/>
        </w:rPr>
        <w:t>т</w:t>
      </w:r>
      <w:r w:rsidRPr="00CB557D">
        <w:rPr>
          <w:sz w:val="24"/>
          <w:szCs w:val="24"/>
        </w:rPr>
        <w:t>вержденным Правительством Российской Федерации критериям отнесения владельцев объе</w:t>
      </w:r>
      <w:r w:rsidRPr="00CB557D">
        <w:rPr>
          <w:sz w:val="24"/>
          <w:szCs w:val="24"/>
        </w:rPr>
        <w:t>к</w:t>
      </w:r>
      <w:r w:rsidRPr="00CB557D">
        <w:rPr>
          <w:sz w:val="24"/>
          <w:szCs w:val="24"/>
        </w:rPr>
        <w:t xml:space="preserve">тов </w:t>
      </w:r>
      <w:proofErr w:type="spellStart"/>
      <w:r w:rsidRPr="00CB557D">
        <w:rPr>
          <w:sz w:val="24"/>
          <w:szCs w:val="24"/>
        </w:rPr>
        <w:t>электросетевого</w:t>
      </w:r>
      <w:proofErr w:type="spellEnd"/>
      <w:r w:rsidRPr="00CB557D">
        <w:rPr>
          <w:sz w:val="24"/>
          <w:szCs w:val="24"/>
        </w:rPr>
        <w:t xml:space="preserve"> хозяйства к территориальным сетевым организациям.</w:t>
      </w:r>
    </w:p>
    <w:p w:rsidR="00E816DB" w:rsidRPr="00CB557D" w:rsidRDefault="00E816DB" w:rsidP="00E816DB">
      <w:pPr>
        <w:pStyle w:val="a5"/>
        <w:widowControl w:val="0"/>
        <w:spacing w:after="120"/>
        <w:rPr>
          <w:sz w:val="24"/>
          <w:szCs w:val="24"/>
        </w:rPr>
      </w:pPr>
      <w:r w:rsidRPr="00CB557D">
        <w:rPr>
          <w:sz w:val="24"/>
          <w:szCs w:val="24"/>
        </w:rPr>
        <w:t>В соответствии со статьей 4 Федерального закона от 17.08.1995 № 147- ФЗ «О естес</w:t>
      </w:r>
      <w:r w:rsidRPr="00CB557D">
        <w:rPr>
          <w:sz w:val="24"/>
          <w:szCs w:val="24"/>
        </w:rPr>
        <w:t>т</w:t>
      </w:r>
      <w:r w:rsidRPr="00CB557D">
        <w:rPr>
          <w:sz w:val="24"/>
          <w:szCs w:val="24"/>
        </w:rPr>
        <w:t>венных монополиях» (далее - Закон о естественных монополиях) услуги по передаче электр</w:t>
      </w:r>
      <w:r w:rsidRPr="00CB557D">
        <w:rPr>
          <w:sz w:val="24"/>
          <w:szCs w:val="24"/>
        </w:rPr>
        <w:t>и</w:t>
      </w:r>
      <w:r w:rsidRPr="00CB557D">
        <w:rPr>
          <w:sz w:val="24"/>
          <w:szCs w:val="24"/>
        </w:rPr>
        <w:t>ческой энергии отнесены к естественно-монопольному виду деятельности.</w:t>
      </w:r>
    </w:p>
    <w:p w:rsidR="00E816DB" w:rsidRPr="00CB557D" w:rsidRDefault="00E816DB" w:rsidP="00E816DB">
      <w:pPr>
        <w:pStyle w:val="a5"/>
        <w:widowControl w:val="0"/>
        <w:spacing w:after="120"/>
        <w:rPr>
          <w:sz w:val="24"/>
          <w:szCs w:val="24"/>
        </w:rPr>
      </w:pPr>
      <w:proofErr w:type="gramStart"/>
      <w:r w:rsidRPr="00CB557D">
        <w:rPr>
          <w:sz w:val="24"/>
          <w:szCs w:val="24"/>
        </w:rPr>
        <w:t>Согласно положений</w:t>
      </w:r>
      <w:proofErr w:type="gramEnd"/>
      <w:r w:rsidRPr="00CB557D">
        <w:rPr>
          <w:sz w:val="24"/>
          <w:szCs w:val="24"/>
        </w:rPr>
        <w:t xml:space="preserve"> статьи 5 Федерального закона от 26.07.2006 № 135- ФЗ «О защите конкуренции» (далее - Закон о защите конкуренции) доминирующим положением признается положение субъекта естественной монополии на товарном рынке, находящемся в состоянии естественной монополии.</w:t>
      </w:r>
    </w:p>
    <w:p w:rsidR="00E816DB" w:rsidRPr="00CB557D" w:rsidRDefault="00E816DB" w:rsidP="00E816DB">
      <w:pPr>
        <w:pStyle w:val="a5"/>
        <w:widowControl w:val="0"/>
        <w:spacing w:after="120"/>
        <w:rPr>
          <w:sz w:val="24"/>
          <w:szCs w:val="24"/>
        </w:rPr>
      </w:pPr>
      <w:r w:rsidRPr="00CB557D">
        <w:rPr>
          <w:sz w:val="24"/>
          <w:szCs w:val="24"/>
        </w:rPr>
        <w:t>Учитывая изложенное, территориальная сетевая организация занимает доминирующее положение на рынке оказания услуг по передаче электрической энергии.</w:t>
      </w:r>
    </w:p>
    <w:p w:rsidR="00E816DB" w:rsidRPr="00CB557D" w:rsidRDefault="00E816DB" w:rsidP="00E816DB">
      <w:pPr>
        <w:pStyle w:val="a5"/>
        <w:widowControl w:val="0"/>
        <w:spacing w:after="120"/>
        <w:rPr>
          <w:sz w:val="24"/>
          <w:szCs w:val="24"/>
        </w:rPr>
      </w:pPr>
      <w:r w:rsidRPr="00CB557D">
        <w:rPr>
          <w:sz w:val="24"/>
          <w:szCs w:val="24"/>
        </w:rPr>
        <w:t>Постановлением Правительства Российской Федерации от 28.02.2015 № 184 утвержд</w:t>
      </w:r>
      <w:r w:rsidRPr="00CB557D">
        <w:rPr>
          <w:sz w:val="24"/>
          <w:szCs w:val="24"/>
        </w:rPr>
        <w:t>е</w:t>
      </w:r>
      <w:r w:rsidRPr="00CB557D">
        <w:rPr>
          <w:sz w:val="24"/>
          <w:szCs w:val="24"/>
        </w:rPr>
        <w:t xml:space="preserve">ны Критерии отнесения владельцев объектов </w:t>
      </w:r>
      <w:proofErr w:type="spellStart"/>
      <w:r w:rsidRPr="00CB557D">
        <w:rPr>
          <w:sz w:val="24"/>
          <w:szCs w:val="24"/>
        </w:rPr>
        <w:t>электросетевого</w:t>
      </w:r>
      <w:proofErr w:type="spellEnd"/>
      <w:r w:rsidRPr="00CB557D">
        <w:rPr>
          <w:sz w:val="24"/>
          <w:szCs w:val="24"/>
        </w:rPr>
        <w:t xml:space="preserve"> хозяйства к территориальным сетевым организациям (далее — Критерии ТСО).</w:t>
      </w:r>
    </w:p>
    <w:p w:rsidR="00E816DB" w:rsidRPr="00CB557D" w:rsidRDefault="00E816DB" w:rsidP="00E816DB">
      <w:pPr>
        <w:pStyle w:val="a5"/>
        <w:widowControl w:val="0"/>
        <w:spacing w:after="120"/>
        <w:rPr>
          <w:sz w:val="24"/>
          <w:szCs w:val="24"/>
        </w:rPr>
      </w:pPr>
      <w:proofErr w:type="gramStart"/>
      <w:r w:rsidRPr="00CB557D">
        <w:rPr>
          <w:sz w:val="24"/>
          <w:szCs w:val="24"/>
        </w:rPr>
        <w:t>В соответствии с пунктом 24 Правил государственного регулирования (пересмотра, применения) цен (тарифов) в электроэнергетике, утвержденных постановлением Правительс</w:t>
      </w:r>
      <w:r w:rsidRPr="00CB557D">
        <w:rPr>
          <w:sz w:val="24"/>
          <w:szCs w:val="24"/>
        </w:rPr>
        <w:t>т</w:t>
      </w:r>
      <w:r w:rsidRPr="00CB557D">
        <w:rPr>
          <w:sz w:val="24"/>
          <w:szCs w:val="24"/>
        </w:rPr>
        <w:t>ва Российской Федерации от 29.12.2011 № 1178 (далее - Правила госрегулирования) основан</w:t>
      </w:r>
      <w:r w:rsidRPr="00CB557D">
        <w:rPr>
          <w:sz w:val="24"/>
          <w:szCs w:val="24"/>
        </w:rPr>
        <w:t>и</w:t>
      </w:r>
      <w:r w:rsidRPr="00CB557D">
        <w:rPr>
          <w:sz w:val="24"/>
          <w:szCs w:val="24"/>
        </w:rPr>
        <w:lastRenderedPageBreak/>
        <w:t>ем для установления (пересмотра), а также продолжения действия установленной цены (тар</w:t>
      </w:r>
      <w:r w:rsidRPr="00CB557D">
        <w:rPr>
          <w:sz w:val="24"/>
          <w:szCs w:val="24"/>
        </w:rPr>
        <w:t>и</w:t>
      </w:r>
      <w:r w:rsidRPr="00CB557D">
        <w:rPr>
          <w:sz w:val="24"/>
          <w:szCs w:val="24"/>
        </w:rPr>
        <w:t>фа) на услуги по передаче электрической энергии в отношении юридического лица, владеющ</w:t>
      </w:r>
      <w:r w:rsidRPr="00CB557D">
        <w:rPr>
          <w:sz w:val="24"/>
          <w:szCs w:val="24"/>
        </w:rPr>
        <w:t>е</w:t>
      </w:r>
      <w:r w:rsidRPr="00CB557D">
        <w:rPr>
          <w:sz w:val="24"/>
          <w:szCs w:val="24"/>
        </w:rPr>
        <w:t xml:space="preserve">го на праве собственности или на ином законном основании объектами </w:t>
      </w:r>
      <w:proofErr w:type="spellStart"/>
      <w:r w:rsidRPr="00CB557D">
        <w:rPr>
          <w:sz w:val="24"/>
          <w:szCs w:val="24"/>
        </w:rPr>
        <w:t>электросетевого</w:t>
      </w:r>
      <w:proofErr w:type="spellEnd"/>
      <w:r w:rsidRPr="00CB557D">
        <w:rPr>
          <w:sz w:val="24"/>
          <w:szCs w:val="24"/>
        </w:rPr>
        <w:t xml:space="preserve"> хозя</w:t>
      </w:r>
      <w:r w:rsidRPr="00CB557D">
        <w:rPr>
          <w:sz w:val="24"/>
          <w:szCs w:val="24"/>
        </w:rPr>
        <w:t>й</w:t>
      </w:r>
      <w:r w:rsidRPr="00CB557D">
        <w:rPr>
          <w:sz w:val="24"/>
          <w:szCs w:val="24"/>
        </w:rPr>
        <w:t>ства, является его</w:t>
      </w:r>
      <w:proofErr w:type="gramEnd"/>
      <w:r w:rsidRPr="00CB557D">
        <w:rPr>
          <w:sz w:val="24"/>
          <w:szCs w:val="24"/>
        </w:rPr>
        <w:t xml:space="preserve"> соответствие критериям отнесения владельцев объектов </w:t>
      </w:r>
      <w:proofErr w:type="spellStart"/>
      <w:r w:rsidRPr="00CB557D">
        <w:rPr>
          <w:sz w:val="24"/>
          <w:szCs w:val="24"/>
        </w:rPr>
        <w:t>электросетевого</w:t>
      </w:r>
      <w:proofErr w:type="spellEnd"/>
      <w:r w:rsidRPr="00CB557D">
        <w:rPr>
          <w:sz w:val="24"/>
          <w:szCs w:val="24"/>
        </w:rPr>
        <w:t xml:space="preserve"> х</w:t>
      </w:r>
      <w:r w:rsidRPr="00CB557D">
        <w:rPr>
          <w:sz w:val="24"/>
          <w:szCs w:val="24"/>
        </w:rPr>
        <w:t>о</w:t>
      </w:r>
      <w:r w:rsidRPr="00CB557D">
        <w:rPr>
          <w:sz w:val="24"/>
          <w:szCs w:val="24"/>
        </w:rPr>
        <w:t>зяйства к территориальным сетевым организациям.</w:t>
      </w:r>
    </w:p>
    <w:p w:rsidR="00E816DB" w:rsidRPr="00CB557D" w:rsidRDefault="00E816DB" w:rsidP="00E816DB">
      <w:pPr>
        <w:pStyle w:val="a5"/>
        <w:widowControl w:val="0"/>
        <w:spacing w:after="120"/>
        <w:rPr>
          <w:sz w:val="24"/>
          <w:szCs w:val="24"/>
        </w:rPr>
      </w:pPr>
      <w:proofErr w:type="gramStart"/>
      <w:r w:rsidRPr="00CB557D">
        <w:rPr>
          <w:sz w:val="24"/>
          <w:szCs w:val="24"/>
        </w:rPr>
        <w:t xml:space="preserve">В случае выявления несоответствия юридического лица, владеющего объектами </w:t>
      </w:r>
      <w:proofErr w:type="spellStart"/>
      <w:r w:rsidRPr="00CB557D">
        <w:rPr>
          <w:sz w:val="24"/>
          <w:szCs w:val="24"/>
        </w:rPr>
        <w:t>эле</w:t>
      </w:r>
      <w:r w:rsidRPr="00CB557D">
        <w:rPr>
          <w:sz w:val="24"/>
          <w:szCs w:val="24"/>
        </w:rPr>
        <w:t>к</w:t>
      </w:r>
      <w:r w:rsidRPr="00CB557D">
        <w:rPr>
          <w:sz w:val="24"/>
          <w:szCs w:val="24"/>
        </w:rPr>
        <w:t>тросетевого</w:t>
      </w:r>
      <w:proofErr w:type="spellEnd"/>
      <w:r w:rsidRPr="00CB557D">
        <w:rPr>
          <w:sz w:val="24"/>
          <w:szCs w:val="24"/>
        </w:rPr>
        <w:t xml:space="preserve"> хозяйства, одному или нескольким критериям отнесения владельцев объектов </w:t>
      </w:r>
      <w:proofErr w:type="spellStart"/>
      <w:r w:rsidRPr="00CB557D">
        <w:rPr>
          <w:sz w:val="24"/>
          <w:szCs w:val="24"/>
        </w:rPr>
        <w:t>электросетевого</w:t>
      </w:r>
      <w:proofErr w:type="spellEnd"/>
      <w:r w:rsidRPr="00CB557D">
        <w:rPr>
          <w:sz w:val="24"/>
          <w:szCs w:val="24"/>
        </w:rPr>
        <w:t xml:space="preserve"> хозяйства к территориальным сетевым организациям орган исполнительной власти субъекта Российской Федерации в области государственного регулирования тарифов направляет такому юридическому лицу уведомление об отсутствии оснований для установл</w:t>
      </w:r>
      <w:r w:rsidRPr="00CB557D">
        <w:rPr>
          <w:sz w:val="24"/>
          <w:szCs w:val="24"/>
        </w:rPr>
        <w:t>е</w:t>
      </w:r>
      <w:r w:rsidRPr="00CB557D">
        <w:rPr>
          <w:sz w:val="24"/>
          <w:szCs w:val="24"/>
        </w:rPr>
        <w:t xml:space="preserve">ния (пересмотра) цены (тарифа) на услуги по передаче электрической энергии (с указанием критериев отнесения владельцев объектов </w:t>
      </w:r>
      <w:proofErr w:type="spellStart"/>
      <w:r w:rsidRPr="00CB557D">
        <w:rPr>
          <w:sz w:val="24"/>
          <w:szCs w:val="24"/>
        </w:rPr>
        <w:t>электросетевого</w:t>
      </w:r>
      <w:proofErr w:type="spellEnd"/>
      <w:proofErr w:type="gramEnd"/>
      <w:r w:rsidRPr="00CB557D">
        <w:rPr>
          <w:sz w:val="24"/>
          <w:szCs w:val="24"/>
        </w:rPr>
        <w:t xml:space="preserve"> хозяйства к территориальным сет</w:t>
      </w:r>
      <w:r w:rsidRPr="00CB557D">
        <w:rPr>
          <w:sz w:val="24"/>
          <w:szCs w:val="24"/>
        </w:rPr>
        <w:t>е</w:t>
      </w:r>
      <w:r w:rsidRPr="00CB557D">
        <w:rPr>
          <w:sz w:val="24"/>
          <w:szCs w:val="24"/>
        </w:rPr>
        <w:t>вым организациям, которым такое юридическое лицо не соответствует).</w:t>
      </w:r>
    </w:p>
    <w:p w:rsidR="00E816DB" w:rsidRPr="00CB557D" w:rsidRDefault="00E816DB" w:rsidP="00E816DB">
      <w:pPr>
        <w:pStyle w:val="a5"/>
        <w:widowControl w:val="0"/>
        <w:spacing w:after="120"/>
        <w:rPr>
          <w:sz w:val="24"/>
          <w:szCs w:val="24"/>
        </w:rPr>
      </w:pPr>
      <w:proofErr w:type="gramStart"/>
      <w:r w:rsidRPr="00CB557D">
        <w:rPr>
          <w:sz w:val="24"/>
          <w:szCs w:val="24"/>
        </w:rPr>
        <w:t>Таким образом, с момента принятия органом исполнительной власти субъекта Росси</w:t>
      </w:r>
      <w:r w:rsidRPr="00CB557D">
        <w:rPr>
          <w:sz w:val="24"/>
          <w:szCs w:val="24"/>
        </w:rPr>
        <w:t>й</w:t>
      </w:r>
      <w:r w:rsidRPr="00CB557D">
        <w:rPr>
          <w:sz w:val="24"/>
          <w:szCs w:val="24"/>
        </w:rPr>
        <w:t>ской Федерации в области регулирования цен (тарифов) решения о несоответствии юридич</w:t>
      </w:r>
      <w:r w:rsidRPr="00CB557D">
        <w:rPr>
          <w:sz w:val="24"/>
          <w:szCs w:val="24"/>
        </w:rPr>
        <w:t>е</w:t>
      </w:r>
      <w:r w:rsidRPr="00CB557D">
        <w:rPr>
          <w:sz w:val="24"/>
          <w:szCs w:val="24"/>
        </w:rPr>
        <w:t xml:space="preserve">ского лица, владеющего объектами </w:t>
      </w:r>
      <w:proofErr w:type="spellStart"/>
      <w:r w:rsidRPr="00CB557D">
        <w:rPr>
          <w:sz w:val="24"/>
          <w:szCs w:val="24"/>
        </w:rPr>
        <w:t>электросетевого</w:t>
      </w:r>
      <w:proofErr w:type="spellEnd"/>
      <w:r w:rsidRPr="00CB557D">
        <w:rPr>
          <w:sz w:val="24"/>
          <w:szCs w:val="24"/>
        </w:rPr>
        <w:t xml:space="preserve"> хозяйства, одному или нескольким крит</w:t>
      </w:r>
      <w:r w:rsidRPr="00CB557D">
        <w:rPr>
          <w:sz w:val="24"/>
          <w:szCs w:val="24"/>
        </w:rPr>
        <w:t>е</w:t>
      </w:r>
      <w:r w:rsidRPr="00CB557D">
        <w:rPr>
          <w:sz w:val="24"/>
          <w:szCs w:val="24"/>
        </w:rPr>
        <w:t>риям отнесения</w:t>
      </w:r>
      <w:r>
        <w:rPr>
          <w:sz w:val="24"/>
          <w:szCs w:val="24"/>
        </w:rPr>
        <w:t xml:space="preserve"> </w:t>
      </w:r>
      <w:r w:rsidRPr="00CB557D">
        <w:rPr>
          <w:sz w:val="24"/>
          <w:szCs w:val="24"/>
        </w:rPr>
        <w:t xml:space="preserve">владельцев объектов </w:t>
      </w:r>
      <w:proofErr w:type="spellStart"/>
      <w:r w:rsidRPr="00CB557D">
        <w:rPr>
          <w:sz w:val="24"/>
          <w:szCs w:val="24"/>
        </w:rPr>
        <w:t>электросетевого</w:t>
      </w:r>
      <w:proofErr w:type="spellEnd"/>
      <w:r w:rsidRPr="00CB557D">
        <w:rPr>
          <w:sz w:val="24"/>
          <w:szCs w:val="24"/>
        </w:rPr>
        <w:t xml:space="preserve"> хозяйства к территориальным сетевым организациям, такое юридическое лицо теряет статус сетевой организации и переходит в ст</w:t>
      </w:r>
      <w:r w:rsidRPr="00CB557D">
        <w:rPr>
          <w:sz w:val="24"/>
          <w:szCs w:val="24"/>
        </w:rPr>
        <w:t>а</w:t>
      </w:r>
      <w:r w:rsidRPr="00CB557D">
        <w:rPr>
          <w:sz w:val="24"/>
          <w:szCs w:val="24"/>
        </w:rPr>
        <w:t xml:space="preserve">тус владельца объектов электроэнергетики (владельца объектов </w:t>
      </w:r>
      <w:proofErr w:type="spellStart"/>
      <w:r w:rsidRPr="00CB557D">
        <w:rPr>
          <w:sz w:val="24"/>
          <w:szCs w:val="24"/>
        </w:rPr>
        <w:t>электросетевого</w:t>
      </w:r>
      <w:proofErr w:type="spellEnd"/>
      <w:r w:rsidRPr="00CB557D">
        <w:rPr>
          <w:sz w:val="24"/>
          <w:szCs w:val="24"/>
        </w:rPr>
        <w:t xml:space="preserve"> хозяйства).</w:t>
      </w:r>
      <w:proofErr w:type="gramEnd"/>
    </w:p>
    <w:p w:rsidR="00E816DB" w:rsidRPr="00CB557D" w:rsidRDefault="00E816DB" w:rsidP="00E816DB">
      <w:pPr>
        <w:pStyle w:val="a5"/>
        <w:widowControl w:val="0"/>
        <w:spacing w:after="120"/>
        <w:rPr>
          <w:sz w:val="24"/>
          <w:szCs w:val="24"/>
        </w:rPr>
      </w:pPr>
      <w:r w:rsidRPr="00CB557D">
        <w:rPr>
          <w:sz w:val="24"/>
          <w:szCs w:val="24"/>
        </w:rPr>
        <w:t>Указанное означает, что такому юридическому лицу не устанавливается тариф на оказ</w:t>
      </w:r>
      <w:r w:rsidRPr="00CB557D">
        <w:rPr>
          <w:sz w:val="24"/>
          <w:szCs w:val="24"/>
        </w:rPr>
        <w:t>а</w:t>
      </w:r>
      <w:r w:rsidRPr="00CB557D">
        <w:rPr>
          <w:sz w:val="24"/>
          <w:szCs w:val="24"/>
        </w:rPr>
        <w:t>ние услуг по передаче электрической энергии.</w:t>
      </w:r>
    </w:p>
    <w:p w:rsidR="00E816DB" w:rsidRDefault="00E816DB" w:rsidP="00E816DB">
      <w:pPr>
        <w:pStyle w:val="a5"/>
        <w:widowControl w:val="0"/>
        <w:spacing w:after="120"/>
        <w:rPr>
          <w:sz w:val="24"/>
          <w:szCs w:val="24"/>
        </w:rPr>
      </w:pPr>
      <w:r w:rsidRPr="00CB557D">
        <w:rPr>
          <w:sz w:val="24"/>
          <w:szCs w:val="24"/>
        </w:rPr>
        <w:t>Таким образом, в силу положений Закона о естественных монополиях и Закона о защите конкуренции, владелец объектов электроэнергетики, в том числе не соответствующий крит</w:t>
      </w:r>
      <w:r w:rsidRPr="00CB557D">
        <w:rPr>
          <w:sz w:val="24"/>
          <w:szCs w:val="24"/>
        </w:rPr>
        <w:t>е</w:t>
      </w:r>
      <w:r w:rsidRPr="00CB557D">
        <w:rPr>
          <w:sz w:val="24"/>
          <w:szCs w:val="24"/>
        </w:rPr>
        <w:t xml:space="preserve">риям отнесения владельцев объектов </w:t>
      </w:r>
      <w:proofErr w:type="spellStart"/>
      <w:r w:rsidRPr="00CB557D">
        <w:rPr>
          <w:sz w:val="24"/>
          <w:szCs w:val="24"/>
        </w:rPr>
        <w:t>электросетевого</w:t>
      </w:r>
      <w:proofErr w:type="spellEnd"/>
      <w:r w:rsidRPr="00CB557D">
        <w:rPr>
          <w:sz w:val="24"/>
          <w:szCs w:val="24"/>
        </w:rPr>
        <w:t xml:space="preserve"> хозяйства к территориальным сетевым организациям, не является субъектом естественной монополии и не занимает доминирующего положения на товарном рынке. К такому лицу не применимы положения статьи 10 Закона о защите конкуренции.</w:t>
      </w:r>
    </w:p>
    <w:p w:rsidR="00E816DB" w:rsidRPr="00CB557D" w:rsidRDefault="00E816DB" w:rsidP="00E816DB">
      <w:pPr>
        <w:pStyle w:val="a5"/>
        <w:widowControl w:val="0"/>
        <w:spacing w:after="120"/>
        <w:rPr>
          <w:sz w:val="24"/>
          <w:szCs w:val="24"/>
        </w:rPr>
      </w:pPr>
    </w:p>
    <w:p w:rsidR="00E816DB" w:rsidRPr="00CB557D" w:rsidRDefault="00E816DB" w:rsidP="00E816DB">
      <w:pPr>
        <w:pStyle w:val="a5"/>
        <w:widowControl w:val="0"/>
        <w:spacing w:after="120"/>
        <w:rPr>
          <w:i/>
          <w:sz w:val="24"/>
          <w:szCs w:val="24"/>
        </w:rPr>
      </w:pPr>
      <w:r w:rsidRPr="00CB557D">
        <w:rPr>
          <w:i/>
          <w:sz w:val="24"/>
          <w:szCs w:val="24"/>
        </w:rPr>
        <w:t>2.</w:t>
      </w:r>
      <w:r w:rsidRPr="00CB557D">
        <w:rPr>
          <w:i/>
          <w:sz w:val="24"/>
          <w:szCs w:val="24"/>
        </w:rPr>
        <w:tab/>
        <w:t xml:space="preserve">Право владельцев </w:t>
      </w:r>
      <w:proofErr w:type="spellStart"/>
      <w:r w:rsidRPr="00CB557D">
        <w:rPr>
          <w:i/>
          <w:sz w:val="24"/>
          <w:szCs w:val="24"/>
        </w:rPr>
        <w:t>энергопринимающего</w:t>
      </w:r>
      <w:proofErr w:type="spellEnd"/>
      <w:r w:rsidRPr="00CB557D">
        <w:rPr>
          <w:i/>
          <w:sz w:val="24"/>
          <w:szCs w:val="24"/>
        </w:rPr>
        <w:t xml:space="preserve"> устройства или объекта электроэнерг</w:t>
      </w:r>
      <w:r w:rsidRPr="00CB557D">
        <w:rPr>
          <w:i/>
          <w:sz w:val="24"/>
          <w:szCs w:val="24"/>
        </w:rPr>
        <w:t>е</w:t>
      </w:r>
      <w:r w:rsidRPr="00CB557D">
        <w:rPr>
          <w:i/>
          <w:sz w:val="24"/>
          <w:szCs w:val="24"/>
        </w:rPr>
        <w:t>тики осуществлять технологическое присоединение иных лиц к своим объектам.</w:t>
      </w:r>
    </w:p>
    <w:p w:rsidR="00E816DB" w:rsidRPr="00CB557D" w:rsidRDefault="00E816DB" w:rsidP="00E816DB">
      <w:pPr>
        <w:pStyle w:val="a5"/>
        <w:widowControl w:val="0"/>
        <w:spacing w:after="120"/>
        <w:rPr>
          <w:sz w:val="24"/>
          <w:szCs w:val="24"/>
        </w:rPr>
      </w:pPr>
      <w:r w:rsidRPr="00CB557D">
        <w:rPr>
          <w:sz w:val="24"/>
          <w:szCs w:val="24"/>
        </w:rPr>
        <w:t>В соответствии с пунктом 4 статьи 23.1 Закона об электроэнергетике государственному регулированию подлежат плата за технологическое присоединение к единой национальной (общероссийской) электрической сети, к электрическим сетям территориальных сетевых орг</w:t>
      </w:r>
      <w:r w:rsidRPr="00CB557D">
        <w:rPr>
          <w:sz w:val="24"/>
          <w:szCs w:val="24"/>
        </w:rPr>
        <w:t>а</w:t>
      </w:r>
      <w:r w:rsidRPr="00CB557D">
        <w:rPr>
          <w:sz w:val="24"/>
          <w:szCs w:val="24"/>
        </w:rPr>
        <w:t>низаций и (или) стандартизированные тарифные ставки, определяющие ее величину.</w:t>
      </w:r>
    </w:p>
    <w:p w:rsidR="00E816DB" w:rsidRPr="00CB557D" w:rsidRDefault="00E816DB" w:rsidP="00E816DB">
      <w:pPr>
        <w:pStyle w:val="a5"/>
        <w:widowControl w:val="0"/>
        <w:spacing w:after="120"/>
        <w:rPr>
          <w:sz w:val="24"/>
          <w:szCs w:val="24"/>
        </w:rPr>
      </w:pPr>
      <w:proofErr w:type="gramStart"/>
      <w:r w:rsidRPr="00CB557D">
        <w:rPr>
          <w:sz w:val="24"/>
          <w:szCs w:val="24"/>
        </w:rPr>
        <w:t>Исходя из изложенного следует</w:t>
      </w:r>
      <w:proofErr w:type="gramEnd"/>
      <w:r w:rsidRPr="00CB557D">
        <w:rPr>
          <w:sz w:val="24"/>
          <w:szCs w:val="24"/>
        </w:rPr>
        <w:t>, что государственному регулированию подлежит плата за технологическое присоединение к электрическим сетям сетевых организаций.</w:t>
      </w:r>
    </w:p>
    <w:p w:rsidR="00E816DB" w:rsidRPr="00CB557D" w:rsidRDefault="00E816DB" w:rsidP="00E816DB">
      <w:pPr>
        <w:pStyle w:val="a5"/>
        <w:widowControl w:val="0"/>
        <w:spacing w:after="120"/>
        <w:rPr>
          <w:sz w:val="24"/>
          <w:szCs w:val="24"/>
        </w:rPr>
      </w:pPr>
      <w:r w:rsidRPr="00CB557D">
        <w:rPr>
          <w:sz w:val="24"/>
          <w:szCs w:val="24"/>
        </w:rPr>
        <w:t>При этом согласно абзацу 3 пункта 2 статьи 23.2 Закона об электроэнергетике станда</w:t>
      </w:r>
      <w:r w:rsidRPr="00CB557D">
        <w:rPr>
          <w:sz w:val="24"/>
          <w:szCs w:val="24"/>
        </w:rPr>
        <w:t>р</w:t>
      </w:r>
      <w:r w:rsidRPr="00CB557D">
        <w:rPr>
          <w:sz w:val="24"/>
          <w:szCs w:val="24"/>
        </w:rPr>
        <w:t>тизированные тарифные ставки, определяющие величину платы за технологическое присоед</w:t>
      </w:r>
      <w:r w:rsidRPr="00CB557D">
        <w:rPr>
          <w:sz w:val="24"/>
          <w:szCs w:val="24"/>
        </w:rPr>
        <w:t>и</w:t>
      </w:r>
      <w:r w:rsidRPr="00CB557D">
        <w:rPr>
          <w:sz w:val="24"/>
          <w:szCs w:val="24"/>
        </w:rPr>
        <w:t>нение к электрическим сетям территориальных сетевых организаций, рассчитываются и уст</w:t>
      </w:r>
      <w:r w:rsidRPr="00CB557D">
        <w:rPr>
          <w:sz w:val="24"/>
          <w:szCs w:val="24"/>
        </w:rPr>
        <w:t>а</w:t>
      </w:r>
      <w:r w:rsidRPr="00CB557D">
        <w:rPr>
          <w:sz w:val="24"/>
          <w:szCs w:val="24"/>
        </w:rPr>
        <w:t>навливаются органами исполнительной власти субъектов Российской Федерации в области г</w:t>
      </w:r>
      <w:r w:rsidRPr="00CB557D">
        <w:rPr>
          <w:sz w:val="24"/>
          <w:szCs w:val="24"/>
        </w:rPr>
        <w:t>о</w:t>
      </w:r>
      <w:r w:rsidRPr="00CB557D">
        <w:rPr>
          <w:sz w:val="24"/>
          <w:szCs w:val="24"/>
        </w:rPr>
        <w:t>сударственного регулирования тарифов едиными для всех территориальных сетевых организ</w:t>
      </w:r>
      <w:r w:rsidRPr="00CB557D">
        <w:rPr>
          <w:sz w:val="24"/>
          <w:szCs w:val="24"/>
        </w:rPr>
        <w:t>а</w:t>
      </w:r>
      <w:r w:rsidRPr="00CB557D">
        <w:rPr>
          <w:sz w:val="24"/>
          <w:szCs w:val="24"/>
        </w:rPr>
        <w:t xml:space="preserve">ций на территории субъекта Российской </w:t>
      </w:r>
      <w:proofErr w:type="spellStart"/>
      <w:r w:rsidRPr="00CB557D">
        <w:rPr>
          <w:sz w:val="24"/>
          <w:szCs w:val="24"/>
        </w:rPr>
        <w:t>Федерации</w:t>
      </w:r>
      <w:proofErr w:type="gramStart"/>
      <w:r w:rsidRPr="00CB557D">
        <w:rPr>
          <w:sz w:val="24"/>
          <w:szCs w:val="24"/>
        </w:rPr>
        <w:t>,в</w:t>
      </w:r>
      <w:proofErr w:type="spellEnd"/>
      <w:proofErr w:type="gramEnd"/>
      <w:r w:rsidRPr="00CB557D">
        <w:rPr>
          <w:sz w:val="24"/>
          <w:szCs w:val="24"/>
        </w:rPr>
        <w:t xml:space="preserve"> частности с использованием метода сравнения аналогов.</w:t>
      </w:r>
    </w:p>
    <w:p w:rsidR="00E816DB" w:rsidRPr="00CB557D" w:rsidRDefault="00E816DB" w:rsidP="00E816DB">
      <w:pPr>
        <w:pStyle w:val="a5"/>
        <w:widowControl w:val="0"/>
        <w:spacing w:after="120"/>
        <w:rPr>
          <w:sz w:val="24"/>
          <w:szCs w:val="24"/>
        </w:rPr>
      </w:pPr>
      <w:r w:rsidRPr="00CB557D">
        <w:rPr>
          <w:sz w:val="24"/>
          <w:szCs w:val="24"/>
        </w:rPr>
        <w:t xml:space="preserve">Пунктом 1 статьи 26 Закона об электроэнергетике установлено, что технологическое присоединение к объектам </w:t>
      </w:r>
      <w:proofErr w:type="spellStart"/>
      <w:r w:rsidRPr="00CB557D">
        <w:rPr>
          <w:sz w:val="24"/>
          <w:szCs w:val="24"/>
        </w:rPr>
        <w:t>электросетевого</w:t>
      </w:r>
      <w:proofErr w:type="spellEnd"/>
      <w:r w:rsidRPr="00CB557D">
        <w:rPr>
          <w:sz w:val="24"/>
          <w:szCs w:val="24"/>
        </w:rPr>
        <w:t xml:space="preserve"> хозяйства </w:t>
      </w:r>
      <w:proofErr w:type="spellStart"/>
      <w:r w:rsidRPr="00CB557D">
        <w:rPr>
          <w:sz w:val="24"/>
          <w:szCs w:val="24"/>
        </w:rPr>
        <w:t>энергопринимающих</w:t>
      </w:r>
      <w:proofErr w:type="spellEnd"/>
      <w:r w:rsidRPr="00CB557D">
        <w:rPr>
          <w:sz w:val="24"/>
          <w:szCs w:val="24"/>
        </w:rPr>
        <w:t xml:space="preserve"> устройств потреб</w:t>
      </w:r>
      <w:r w:rsidRPr="00CB557D">
        <w:rPr>
          <w:sz w:val="24"/>
          <w:szCs w:val="24"/>
        </w:rPr>
        <w:t>и</w:t>
      </w:r>
      <w:r w:rsidRPr="00CB557D">
        <w:rPr>
          <w:sz w:val="24"/>
          <w:szCs w:val="24"/>
        </w:rPr>
        <w:t>телей электрической энергии, объектов по производству электрической энергии, а также об</w:t>
      </w:r>
      <w:r w:rsidRPr="00CB557D">
        <w:rPr>
          <w:sz w:val="24"/>
          <w:szCs w:val="24"/>
        </w:rPr>
        <w:t>ъ</w:t>
      </w:r>
      <w:r w:rsidRPr="00CB557D">
        <w:rPr>
          <w:sz w:val="24"/>
          <w:szCs w:val="24"/>
        </w:rPr>
        <w:t xml:space="preserve">ектов </w:t>
      </w:r>
      <w:proofErr w:type="spellStart"/>
      <w:r w:rsidRPr="00CB557D">
        <w:rPr>
          <w:sz w:val="24"/>
          <w:szCs w:val="24"/>
        </w:rPr>
        <w:t>электросетевого</w:t>
      </w:r>
      <w:proofErr w:type="spellEnd"/>
      <w:r w:rsidRPr="00CB557D">
        <w:rPr>
          <w:sz w:val="24"/>
          <w:szCs w:val="24"/>
        </w:rPr>
        <w:t xml:space="preserve"> хозяйства, принадлежащих сетевым организациям и иным лицам, ос</w:t>
      </w:r>
      <w:r w:rsidRPr="00CB557D">
        <w:rPr>
          <w:sz w:val="24"/>
          <w:szCs w:val="24"/>
        </w:rPr>
        <w:t>у</w:t>
      </w:r>
      <w:r w:rsidRPr="00CB557D">
        <w:rPr>
          <w:sz w:val="24"/>
          <w:szCs w:val="24"/>
        </w:rPr>
        <w:t>ществляется в порядке, установленном Правительством Российской Федерации, и носит одн</w:t>
      </w:r>
      <w:r w:rsidRPr="00CB557D">
        <w:rPr>
          <w:sz w:val="24"/>
          <w:szCs w:val="24"/>
        </w:rPr>
        <w:t>о</w:t>
      </w:r>
      <w:r w:rsidRPr="00CB557D">
        <w:rPr>
          <w:sz w:val="24"/>
          <w:szCs w:val="24"/>
        </w:rPr>
        <w:t>кратный характер.</w:t>
      </w:r>
    </w:p>
    <w:p w:rsidR="00E816DB" w:rsidRPr="00CB557D" w:rsidRDefault="00E816DB" w:rsidP="00E816DB">
      <w:pPr>
        <w:pStyle w:val="a5"/>
        <w:widowControl w:val="0"/>
        <w:spacing w:after="120"/>
        <w:rPr>
          <w:sz w:val="24"/>
          <w:szCs w:val="24"/>
        </w:rPr>
      </w:pPr>
      <w:proofErr w:type="gramStart"/>
      <w:r w:rsidRPr="00CB557D">
        <w:rPr>
          <w:sz w:val="24"/>
          <w:szCs w:val="24"/>
        </w:rPr>
        <w:lastRenderedPageBreak/>
        <w:t xml:space="preserve">Согласно абзацу 2 пункта 4 статьи 26 Закона об электроэнергетике владелец </w:t>
      </w:r>
      <w:proofErr w:type="spellStart"/>
      <w:r w:rsidRPr="00CB557D">
        <w:rPr>
          <w:sz w:val="24"/>
          <w:szCs w:val="24"/>
        </w:rPr>
        <w:t>энергопр</w:t>
      </w:r>
      <w:r w:rsidRPr="00CB557D">
        <w:rPr>
          <w:sz w:val="24"/>
          <w:szCs w:val="24"/>
        </w:rPr>
        <w:t>и</w:t>
      </w:r>
      <w:r w:rsidRPr="00CB557D">
        <w:rPr>
          <w:sz w:val="24"/>
          <w:szCs w:val="24"/>
        </w:rPr>
        <w:t>нимающего</w:t>
      </w:r>
      <w:proofErr w:type="spellEnd"/>
      <w:r w:rsidRPr="00CB557D">
        <w:rPr>
          <w:sz w:val="24"/>
          <w:szCs w:val="24"/>
        </w:rPr>
        <w:t xml:space="preserve"> устройства или объекта электроэнергетики, ранее технологически присоединенных в надлежащем порядке, по согласованию с сетевой организацией вправе технологически пр</w:t>
      </w:r>
      <w:r w:rsidRPr="00CB557D">
        <w:rPr>
          <w:sz w:val="24"/>
          <w:szCs w:val="24"/>
        </w:rPr>
        <w:t>и</w:t>
      </w:r>
      <w:r w:rsidRPr="00CB557D">
        <w:rPr>
          <w:sz w:val="24"/>
          <w:szCs w:val="24"/>
        </w:rPr>
        <w:t xml:space="preserve">соединить к принадлежащим ему </w:t>
      </w:r>
      <w:proofErr w:type="spellStart"/>
      <w:r w:rsidRPr="00CB557D">
        <w:rPr>
          <w:sz w:val="24"/>
          <w:szCs w:val="24"/>
        </w:rPr>
        <w:t>энергопринимающему</w:t>
      </w:r>
      <w:proofErr w:type="spellEnd"/>
      <w:r w:rsidRPr="00CB557D">
        <w:rPr>
          <w:sz w:val="24"/>
          <w:szCs w:val="24"/>
        </w:rPr>
        <w:t xml:space="preserve"> устройству или</w:t>
      </w:r>
      <w:r>
        <w:rPr>
          <w:sz w:val="24"/>
          <w:szCs w:val="24"/>
        </w:rPr>
        <w:t xml:space="preserve"> </w:t>
      </w:r>
      <w:r w:rsidRPr="00CB557D">
        <w:rPr>
          <w:sz w:val="24"/>
          <w:szCs w:val="24"/>
        </w:rPr>
        <w:t>объекту электроэне</w:t>
      </w:r>
      <w:r w:rsidRPr="00CB557D">
        <w:rPr>
          <w:sz w:val="24"/>
          <w:szCs w:val="24"/>
        </w:rPr>
        <w:t>р</w:t>
      </w:r>
      <w:r w:rsidRPr="00CB557D">
        <w:rPr>
          <w:sz w:val="24"/>
          <w:szCs w:val="24"/>
        </w:rPr>
        <w:t xml:space="preserve">гетики </w:t>
      </w:r>
      <w:proofErr w:type="spellStart"/>
      <w:r w:rsidRPr="00CB557D">
        <w:rPr>
          <w:sz w:val="24"/>
          <w:szCs w:val="24"/>
        </w:rPr>
        <w:t>энергопринимающее</w:t>
      </w:r>
      <w:proofErr w:type="spellEnd"/>
      <w:r w:rsidRPr="00CB557D">
        <w:rPr>
          <w:sz w:val="24"/>
          <w:szCs w:val="24"/>
        </w:rPr>
        <w:t xml:space="preserve">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</w:t>
      </w:r>
      <w:proofErr w:type="spellStart"/>
      <w:r w:rsidRPr="00CB557D">
        <w:rPr>
          <w:sz w:val="24"/>
          <w:szCs w:val="24"/>
        </w:rPr>
        <w:t>энергопринимающего</w:t>
      </w:r>
      <w:proofErr w:type="spellEnd"/>
      <w:r w:rsidRPr="00CB557D">
        <w:rPr>
          <w:sz w:val="24"/>
          <w:szCs w:val="24"/>
        </w:rPr>
        <w:t xml:space="preserve"> устройства или</w:t>
      </w:r>
      <w:proofErr w:type="gramEnd"/>
      <w:r w:rsidRPr="00CB557D">
        <w:rPr>
          <w:sz w:val="24"/>
          <w:szCs w:val="24"/>
        </w:rPr>
        <w:t xml:space="preserve"> объекта электроэнергетики и владельцем присоединяемых </w:t>
      </w:r>
      <w:proofErr w:type="spellStart"/>
      <w:r w:rsidRPr="00CB557D">
        <w:rPr>
          <w:sz w:val="24"/>
          <w:szCs w:val="24"/>
        </w:rPr>
        <w:t>энергопринимающего</w:t>
      </w:r>
      <w:proofErr w:type="spellEnd"/>
      <w:r w:rsidRPr="00CB557D">
        <w:rPr>
          <w:sz w:val="24"/>
          <w:szCs w:val="24"/>
        </w:rPr>
        <w:t xml:space="preserve"> устройства или объекта </w:t>
      </w:r>
      <w:proofErr w:type="gramStart"/>
      <w:r w:rsidRPr="00CB557D">
        <w:rPr>
          <w:sz w:val="24"/>
          <w:szCs w:val="24"/>
        </w:rPr>
        <w:t>электроэнергетики технич</w:t>
      </w:r>
      <w:r w:rsidRPr="00CB557D">
        <w:rPr>
          <w:sz w:val="24"/>
          <w:szCs w:val="24"/>
        </w:rPr>
        <w:t>е</w:t>
      </w:r>
      <w:r w:rsidRPr="00CB557D">
        <w:rPr>
          <w:sz w:val="24"/>
          <w:szCs w:val="24"/>
        </w:rPr>
        <w:t>ской возможности введения раздельного ограничения режима потребления электрической энергии</w:t>
      </w:r>
      <w:proofErr w:type="gramEnd"/>
      <w:r w:rsidRPr="00CB557D">
        <w:rPr>
          <w:sz w:val="24"/>
          <w:szCs w:val="24"/>
        </w:rPr>
        <w:t xml:space="preserve"> в отношении данных </w:t>
      </w:r>
      <w:proofErr w:type="spellStart"/>
      <w:r w:rsidRPr="00CB557D">
        <w:rPr>
          <w:sz w:val="24"/>
          <w:szCs w:val="24"/>
        </w:rPr>
        <w:t>энергопринимающих</w:t>
      </w:r>
      <w:proofErr w:type="spellEnd"/>
      <w:r w:rsidRPr="00CB557D">
        <w:rPr>
          <w:sz w:val="24"/>
          <w:szCs w:val="24"/>
        </w:rPr>
        <w:t xml:space="preserve"> устройств или объектов электроэнергетики. В этом случае между указанным владельцем </w:t>
      </w:r>
      <w:proofErr w:type="spellStart"/>
      <w:r w:rsidRPr="00CB557D">
        <w:rPr>
          <w:sz w:val="24"/>
          <w:szCs w:val="24"/>
        </w:rPr>
        <w:t>энергопринимающего</w:t>
      </w:r>
      <w:proofErr w:type="spellEnd"/>
      <w:r w:rsidRPr="00CB557D">
        <w:rPr>
          <w:sz w:val="24"/>
          <w:szCs w:val="24"/>
        </w:rPr>
        <w:t xml:space="preserve"> устройства или объекта электроэнергетики и владельцем </w:t>
      </w:r>
      <w:proofErr w:type="gramStart"/>
      <w:r w:rsidRPr="00CB557D">
        <w:rPr>
          <w:sz w:val="24"/>
          <w:szCs w:val="24"/>
        </w:rPr>
        <w:t>присоединяемых</w:t>
      </w:r>
      <w:proofErr w:type="gramEnd"/>
      <w:r w:rsidRPr="00CB557D">
        <w:rPr>
          <w:sz w:val="24"/>
          <w:szCs w:val="24"/>
        </w:rPr>
        <w:t xml:space="preserve"> </w:t>
      </w:r>
      <w:proofErr w:type="spellStart"/>
      <w:r w:rsidRPr="00CB557D">
        <w:rPr>
          <w:sz w:val="24"/>
          <w:szCs w:val="24"/>
        </w:rPr>
        <w:t>энергопринимающего</w:t>
      </w:r>
      <w:proofErr w:type="spellEnd"/>
      <w:r w:rsidRPr="00CB557D">
        <w:rPr>
          <w:sz w:val="24"/>
          <w:szCs w:val="24"/>
        </w:rPr>
        <w:t xml:space="preserve"> устройства или объе</w:t>
      </w:r>
      <w:r w:rsidRPr="00CB557D">
        <w:rPr>
          <w:sz w:val="24"/>
          <w:szCs w:val="24"/>
        </w:rPr>
        <w:t>к</w:t>
      </w:r>
      <w:r w:rsidRPr="00CB557D">
        <w:rPr>
          <w:sz w:val="24"/>
          <w:szCs w:val="24"/>
        </w:rPr>
        <w:t>та электроэнергетики заключается договор технологического присоединения. Размер платы по такому договору устанавливается в соответствии с требованиями указанной статьи. Деятел</w:t>
      </w:r>
      <w:r w:rsidRPr="00CB557D">
        <w:rPr>
          <w:sz w:val="24"/>
          <w:szCs w:val="24"/>
        </w:rPr>
        <w:t>ь</w:t>
      </w:r>
      <w:r w:rsidRPr="00CB557D">
        <w:rPr>
          <w:sz w:val="24"/>
          <w:szCs w:val="24"/>
        </w:rPr>
        <w:t>ность по осуществлению технологического присоединения и оказанию услуг по передаче эле</w:t>
      </w:r>
      <w:r w:rsidRPr="00CB557D">
        <w:rPr>
          <w:sz w:val="24"/>
          <w:szCs w:val="24"/>
        </w:rPr>
        <w:t>к</w:t>
      </w:r>
      <w:r w:rsidRPr="00CB557D">
        <w:rPr>
          <w:sz w:val="24"/>
          <w:szCs w:val="24"/>
        </w:rPr>
        <w:t>трической энергии регулируется в порядке, установленном Законом об электроэнергетике для сетевых организаций.</w:t>
      </w:r>
    </w:p>
    <w:p w:rsidR="00E816DB" w:rsidRPr="00CB557D" w:rsidRDefault="00E816DB" w:rsidP="00E816DB">
      <w:pPr>
        <w:pStyle w:val="a5"/>
        <w:widowControl w:val="0"/>
        <w:spacing w:after="120"/>
        <w:rPr>
          <w:sz w:val="24"/>
          <w:szCs w:val="24"/>
        </w:rPr>
      </w:pPr>
      <w:r w:rsidRPr="00CB557D">
        <w:rPr>
          <w:sz w:val="24"/>
          <w:szCs w:val="24"/>
        </w:rPr>
        <w:t xml:space="preserve">Указанное означает, что владелец объектов электроэнергетики, в том числе владелец объектов </w:t>
      </w:r>
      <w:proofErr w:type="spellStart"/>
      <w:r w:rsidRPr="00CB557D">
        <w:rPr>
          <w:sz w:val="24"/>
          <w:szCs w:val="24"/>
        </w:rPr>
        <w:t>электросетевого</w:t>
      </w:r>
      <w:proofErr w:type="spellEnd"/>
      <w:r w:rsidRPr="00CB557D">
        <w:rPr>
          <w:sz w:val="24"/>
          <w:szCs w:val="24"/>
        </w:rPr>
        <w:t xml:space="preserve"> хозяйства, не соответствующий критериям отнесения владельцев объектов </w:t>
      </w:r>
      <w:proofErr w:type="spellStart"/>
      <w:r w:rsidRPr="00CB557D">
        <w:rPr>
          <w:sz w:val="24"/>
          <w:szCs w:val="24"/>
        </w:rPr>
        <w:t>электросетевого</w:t>
      </w:r>
      <w:proofErr w:type="spellEnd"/>
      <w:r w:rsidRPr="00CB557D">
        <w:rPr>
          <w:sz w:val="24"/>
          <w:szCs w:val="24"/>
        </w:rPr>
        <w:t xml:space="preserve"> хозяйства к территориальным сетевым организациям, вправе, но не обязан осуществлять технологическое присоединение к своим объектам.</w:t>
      </w:r>
    </w:p>
    <w:p w:rsidR="00E816DB" w:rsidRPr="00CB557D" w:rsidRDefault="00E816DB" w:rsidP="00E816DB">
      <w:pPr>
        <w:pStyle w:val="a5"/>
        <w:widowControl w:val="0"/>
        <w:spacing w:after="120"/>
        <w:rPr>
          <w:sz w:val="24"/>
          <w:szCs w:val="24"/>
        </w:rPr>
      </w:pPr>
      <w:r w:rsidRPr="00CB557D">
        <w:rPr>
          <w:sz w:val="24"/>
          <w:szCs w:val="24"/>
        </w:rPr>
        <w:t>Полномочия органов исполнительной власти субъектов Российской Федерации в обла</w:t>
      </w:r>
      <w:r w:rsidRPr="00CB557D">
        <w:rPr>
          <w:sz w:val="24"/>
          <w:szCs w:val="24"/>
        </w:rPr>
        <w:t>с</w:t>
      </w:r>
      <w:r w:rsidRPr="00CB557D">
        <w:rPr>
          <w:sz w:val="24"/>
          <w:szCs w:val="24"/>
        </w:rPr>
        <w:t xml:space="preserve">ти государственного регулирования тарифов </w:t>
      </w:r>
      <w:proofErr w:type="spellStart"/>
      <w:r w:rsidRPr="00CB557D">
        <w:rPr>
          <w:sz w:val="24"/>
          <w:szCs w:val="24"/>
        </w:rPr>
        <w:t>определяютсяв</w:t>
      </w:r>
      <w:proofErr w:type="spellEnd"/>
      <w:r w:rsidRPr="00CB557D">
        <w:rPr>
          <w:sz w:val="24"/>
          <w:szCs w:val="24"/>
        </w:rPr>
        <w:t xml:space="preserve"> соответствии с Типовым полож</w:t>
      </w:r>
      <w:r w:rsidRPr="00CB557D">
        <w:rPr>
          <w:sz w:val="24"/>
          <w:szCs w:val="24"/>
        </w:rPr>
        <w:t>е</w:t>
      </w:r>
      <w:r w:rsidRPr="00CB557D">
        <w:rPr>
          <w:sz w:val="24"/>
          <w:szCs w:val="24"/>
        </w:rPr>
        <w:t>нием об органе исполнительной власти субъекта Российской Федерации в области государс</w:t>
      </w:r>
      <w:r w:rsidRPr="00CB557D">
        <w:rPr>
          <w:sz w:val="24"/>
          <w:szCs w:val="24"/>
        </w:rPr>
        <w:t>т</w:t>
      </w:r>
      <w:r w:rsidRPr="00CB557D">
        <w:rPr>
          <w:sz w:val="24"/>
          <w:szCs w:val="24"/>
        </w:rPr>
        <w:t>венного регулирования тарифов, утвержденным постановлением Правительства Российской Федерации от 21.02.2011 № 97. Полномочиями устанавливать плату за технологическое пр</w:t>
      </w:r>
      <w:r w:rsidRPr="00CB557D">
        <w:rPr>
          <w:sz w:val="24"/>
          <w:szCs w:val="24"/>
        </w:rPr>
        <w:t>и</w:t>
      </w:r>
      <w:r w:rsidRPr="00CB557D">
        <w:rPr>
          <w:sz w:val="24"/>
          <w:szCs w:val="24"/>
        </w:rPr>
        <w:t>соединение, стандартизированные тарифные ставки и ставки за единицу максимальной мощн</w:t>
      </w:r>
      <w:r w:rsidRPr="00CB557D">
        <w:rPr>
          <w:sz w:val="24"/>
          <w:szCs w:val="24"/>
        </w:rPr>
        <w:t>о</w:t>
      </w:r>
      <w:r w:rsidRPr="00CB557D">
        <w:rPr>
          <w:sz w:val="24"/>
          <w:szCs w:val="24"/>
        </w:rPr>
        <w:t>сти региональные регулирующие органы наделены только в отношении территориальных сет</w:t>
      </w:r>
      <w:r w:rsidRPr="00CB557D">
        <w:rPr>
          <w:sz w:val="24"/>
          <w:szCs w:val="24"/>
        </w:rPr>
        <w:t>е</w:t>
      </w:r>
      <w:r w:rsidRPr="00CB557D">
        <w:rPr>
          <w:sz w:val="24"/>
          <w:szCs w:val="24"/>
        </w:rPr>
        <w:t>вых организаций.</w:t>
      </w:r>
    </w:p>
    <w:p w:rsidR="00E816DB" w:rsidRPr="00CB557D" w:rsidRDefault="00E816DB" w:rsidP="00E816DB">
      <w:pPr>
        <w:pStyle w:val="a5"/>
        <w:widowControl w:val="0"/>
        <w:spacing w:after="120"/>
        <w:rPr>
          <w:sz w:val="24"/>
          <w:szCs w:val="24"/>
        </w:rPr>
      </w:pPr>
      <w:proofErr w:type="gramStart"/>
      <w:r w:rsidRPr="00CB557D">
        <w:rPr>
          <w:sz w:val="24"/>
          <w:szCs w:val="24"/>
        </w:rPr>
        <w:t>Учитывая изложенное, орган исполнительной власти субъекта Российской Федерации в области регулирования цен (тарифов)</w:t>
      </w:r>
      <w:r>
        <w:rPr>
          <w:sz w:val="24"/>
          <w:szCs w:val="24"/>
        </w:rPr>
        <w:t xml:space="preserve"> </w:t>
      </w:r>
      <w:r w:rsidRPr="00CB557D">
        <w:rPr>
          <w:sz w:val="24"/>
          <w:szCs w:val="24"/>
        </w:rPr>
        <w:t>не наделен полномочиями и не обязан устанавливать плату за технологическое присоединение</w:t>
      </w:r>
      <w:r>
        <w:rPr>
          <w:sz w:val="24"/>
          <w:szCs w:val="24"/>
        </w:rPr>
        <w:t xml:space="preserve"> </w:t>
      </w:r>
      <w:r w:rsidRPr="00CB557D">
        <w:rPr>
          <w:sz w:val="24"/>
          <w:szCs w:val="24"/>
        </w:rPr>
        <w:t xml:space="preserve">к электрическим сетям владельцев объектов </w:t>
      </w:r>
      <w:proofErr w:type="spellStart"/>
      <w:r w:rsidRPr="00CB557D">
        <w:rPr>
          <w:sz w:val="24"/>
          <w:szCs w:val="24"/>
        </w:rPr>
        <w:t>элек</w:t>
      </w:r>
      <w:r>
        <w:rPr>
          <w:sz w:val="24"/>
          <w:szCs w:val="24"/>
        </w:rPr>
        <w:t>тр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сетевого</w:t>
      </w:r>
      <w:proofErr w:type="spellEnd"/>
      <w:r>
        <w:rPr>
          <w:sz w:val="24"/>
          <w:szCs w:val="24"/>
        </w:rPr>
        <w:t xml:space="preserve"> хозяйства, не являющ</w:t>
      </w:r>
      <w:r w:rsidRPr="00CB557D">
        <w:rPr>
          <w:sz w:val="24"/>
          <w:szCs w:val="24"/>
        </w:rPr>
        <w:t>ихся сетевыми организациями.</w:t>
      </w:r>
      <w:proofErr w:type="gramEnd"/>
    </w:p>
    <w:p w:rsidR="00E816DB" w:rsidRPr="00CB557D" w:rsidRDefault="00E816DB" w:rsidP="00E816DB">
      <w:pPr>
        <w:pStyle w:val="a5"/>
        <w:widowControl w:val="0"/>
        <w:spacing w:after="120"/>
        <w:rPr>
          <w:sz w:val="24"/>
          <w:szCs w:val="24"/>
        </w:rPr>
      </w:pPr>
      <w:proofErr w:type="gramStart"/>
      <w:r w:rsidRPr="00CB557D">
        <w:rPr>
          <w:sz w:val="24"/>
          <w:szCs w:val="24"/>
        </w:rPr>
        <w:t>При этом, учитывая положения абзаца 2 пункта 4 статьи 26 Закона об электроэнергет</w:t>
      </w:r>
      <w:r w:rsidRPr="00CB557D">
        <w:rPr>
          <w:sz w:val="24"/>
          <w:szCs w:val="24"/>
        </w:rPr>
        <w:t>и</w:t>
      </w:r>
      <w:r w:rsidRPr="00CB557D">
        <w:rPr>
          <w:sz w:val="24"/>
          <w:szCs w:val="24"/>
        </w:rPr>
        <w:t xml:space="preserve">ке, плата за технологическое присоединение к электрическим сетям владельцев </w:t>
      </w:r>
      <w:proofErr w:type="spellStart"/>
      <w:r w:rsidRPr="00CB557D">
        <w:rPr>
          <w:sz w:val="24"/>
          <w:szCs w:val="24"/>
        </w:rPr>
        <w:t>энергоприн</w:t>
      </w:r>
      <w:r w:rsidRPr="00CB557D">
        <w:rPr>
          <w:sz w:val="24"/>
          <w:szCs w:val="24"/>
        </w:rPr>
        <w:t>и</w:t>
      </w:r>
      <w:r w:rsidRPr="00CB557D">
        <w:rPr>
          <w:sz w:val="24"/>
          <w:szCs w:val="24"/>
        </w:rPr>
        <w:t>мающих</w:t>
      </w:r>
      <w:proofErr w:type="spellEnd"/>
      <w:r w:rsidRPr="00CB557D">
        <w:rPr>
          <w:sz w:val="24"/>
          <w:szCs w:val="24"/>
        </w:rPr>
        <w:t xml:space="preserve"> устройств или объектов электроэнергетики (в том числе объектов </w:t>
      </w:r>
      <w:proofErr w:type="spellStart"/>
      <w:r w:rsidRPr="00CB557D">
        <w:rPr>
          <w:sz w:val="24"/>
          <w:szCs w:val="24"/>
        </w:rPr>
        <w:t>электросетевого</w:t>
      </w:r>
      <w:proofErr w:type="spellEnd"/>
      <w:r w:rsidRPr="00CB557D">
        <w:rPr>
          <w:sz w:val="24"/>
          <w:szCs w:val="24"/>
        </w:rPr>
        <w:t xml:space="preserve"> х</w:t>
      </w:r>
      <w:r w:rsidRPr="00CB557D">
        <w:rPr>
          <w:sz w:val="24"/>
          <w:szCs w:val="24"/>
        </w:rPr>
        <w:t>о</w:t>
      </w:r>
      <w:r w:rsidRPr="00CB557D">
        <w:rPr>
          <w:sz w:val="24"/>
          <w:szCs w:val="24"/>
        </w:rPr>
        <w:t>зяйства и объектов по производству электрической энергии) определяется в гражданско-правовом порядке и по соглашению сторон может быть рассчитана исходя из стандартизир</w:t>
      </w:r>
      <w:r w:rsidRPr="00CB557D">
        <w:rPr>
          <w:sz w:val="24"/>
          <w:szCs w:val="24"/>
        </w:rPr>
        <w:t>о</w:t>
      </w:r>
      <w:r w:rsidRPr="00CB557D">
        <w:rPr>
          <w:sz w:val="24"/>
          <w:szCs w:val="24"/>
        </w:rPr>
        <w:t>ванных тарифных</w:t>
      </w:r>
      <w:r>
        <w:rPr>
          <w:sz w:val="24"/>
          <w:szCs w:val="24"/>
        </w:rPr>
        <w:t xml:space="preserve"> </w:t>
      </w:r>
      <w:r w:rsidRPr="00CB557D">
        <w:rPr>
          <w:sz w:val="24"/>
          <w:szCs w:val="24"/>
        </w:rPr>
        <w:t>ставок</w:t>
      </w:r>
      <w:r>
        <w:rPr>
          <w:sz w:val="24"/>
          <w:szCs w:val="24"/>
        </w:rPr>
        <w:t xml:space="preserve"> </w:t>
      </w:r>
      <w:r w:rsidRPr="00CB557D">
        <w:rPr>
          <w:sz w:val="24"/>
          <w:szCs w:val="24"/>
        </w:rPr>
        <w:t>на технологическое присоединение, устанавливаемых едиными на</w:t>
      </w:r>
      <w:proofErr w:type="gramEnd"/>
      <w:r w:rsidRPr="00CB557D">
        <w:rPr>
          <w:sz w:val="24"/>
          <w:szCs w:val="24"/>
        </w:rPr>
        <w:t xml:space="preserve"> территории субъекта Российской Федерации.</w:t>
      </w:r>
    </w:p>
    <w:p w:rsidR="00E816DB" w:rsidRPr="00CB557D" w:rsidRDefault="00E816DB" w:rsidP="00E816DB">
      <w:pPr>
        <w:pStyle w:val="a5"/>
        <w:widowControl w:val="0"/>
        <w:spacing w:after="120"/>
        <w:rPr>
          <w:sz w:val="24"/>
          <w:szCs w:val="24"/>
        </w:rPr>
      </w:pPr>
      <w:r w:rsidRPr="00CB557D">
        <w:rPr>
          <w:sz w:val="24"/>
          <w:szCs w:val="24"/>
        </w:rPr>
        <w:t xml:space="preserve">Так, Верховный Суд Российской Федерации в Определении от 2 февраля 2017 г. № АПЛ16-632 пришел к следующему выводу. Владелец объектов </w:t>
      </w:r>
      <w:proofErr w:type="spellStart"/>
      <w:r w:rsidRPr="00CB557D">
        <w:rPr>
          <w:sz w:val="24"/>
          <w:szCs w:val="24"/>
        </w:rPr>
        <w:t>электросетевого</w:t>
      </w:r>
      <w:proofErr w:type="spellEnd"/>
      <w:r w:rsidRPr="00CB557D">
        <w:rPr>
          <w:sz w:val="24"/>
          <w:szCs w:val="24"/>
        </w:rPr>
        <w:t xml:space="preserve"> хозяйства для осуществления</w:t>
      </w:r>
      <w:r>
        <w:rPr>
          <w:sz w:val="24"/>
          <w:szCs w:val="24"/>
        </w:rPr>
        <w:t xml:space="preserve"> </w:t>
      </w:r>
      <w:r w:rsidRPr="00CB557D">
        <w:rPr>
          <w:sz w:val="24"/>
          <w:szCs w:val="24"/>
        </w:rPr>
        <w:t>деятельности по передаче электрической энергии, а также для получения</w:t>
      </w:r>
      <w:r>
        <w:rPr>
          <w:sz w:val="24"/>
          <w:szCs w:val="24"/>
        </w:rPr>
        <w:t xml:space="preserve"> </w:t>
      </w:r>
      <w:r w:rsidRPr="00CB557D">
        <w:rPr>
          <w:sz w:val="24"/>
          <w:szCs w:val="24"/>
        </w:rPr>
        <w:t>соо</w:t>
      </w:r>
      <w:r w:rsidRPr="00CB557D">
        <w:rPr>
          <w:sz w:val="24"/>
          <w:szCs w:val="24"/>
        </w:rPr>
        <w:t>т</w:t>
      </w:r>
      <w:r w:rsidRPr="00CB557D">
        <w:rPr>
          <w:sz w:val="24"/>
          <w:szCs w:val="24"/>
        </w:rPr>
        <w:t>ветствующего тарифа на услуги по передаче электрической энергии должен</w:t>
      </w:r>
      <w:r>
        <w:rPr>
          <w:sz w:val="24"/>
          <w:szCs w:val="24"/>
        </w:rPr>
        <w:t xml:space="preserve"> </w:t>
      </w:r>
      <w:r w:rsidRPr="00CB557D">
        <w:rPr>
          <w:sz w:val="24"/>
          <w:szCs w:val="24"/>
        </w:rPr>
        <w:t xml:space="preserve">соответствовать Критериям. </w:t>
      </w:r>
      <w:proofErr w:type="gramStart"/>
      <w:r w:rsidRPr="00CB557D">
        <w:rPr>
          <w:sz w:val="24"/>
          <w:szCs w:val="24"/>
        </w:rPr>
        <w:t xml:space="preserve">Собственники объектов </w:t>
      </w:r>
      <w:proofErr w:type="spellStart"/>
      <w:r w:rsidRPr="00CB557D">
        <w:rPr>
          <w:sz w:val="24"/>
          <w:szCs w:val="24"/>
        </w:rPr>
        <w:t>электросетевого</w:t>
      </w:r>
      <w:proofErr w:type="spellEnd"/>
      <w:r w:rsidRPr="00CB557D">
        <w:rPr>
          <w:sz w:val="24"/>
          <w:szCs w:val="24"/>
        </w:rPr>
        <w:t xml:space="preserve"> хозяйства, не соответствующие</w:t>
      </w:r>
      <w:r>
        <w:rPr>
          <w:sz w:val="24"/>
          <w:szCs w:val="24"/>
        </w:rPr>
        <w:t xml:space="preserve"> </w:t>
      </w:r>
      <w:r w:rsidRPr="00CB557D">
        <w:rPr>
          <w:sz w:val="24"/>
          <w:szCs w:val="24"/>
        </w:rPr>
        <w:t>Критер</w:t>
      </w:r>
      <w:r w:rsidRPr="00CB557D">
        <w:rPr>
          <w:sz w:val="24"/>
          <w:szCs w:val="24"/>
        </w:rPr>
        <w:t>и</w:t>
      </w:r>
      <w:r w:rsidRPr="00CB557D">
        <w:rPr>
          <w:sz w:val="24"/>
          <w:szCs w:val="24"/>
        </w:rPr>
        <w:t>ям, обязаны нести бремя содержания принадлежащего им имущества в</w:t>
      </w:r>
      <w:r>
        <w:rPr>
          <w:sz w:val="24"/>
          <w:szCs w:val="24"/>
        </w:rPr>
        <w:t xml:space="preserve"> </w:t>
      </w:r>
      <w:r w:rsidRPr="00CB557D">
        <w:rPr>
          <w:sz w:val="24"/>
          <w:szCs w:val="24"/>
        </w:rPr>
        <w:t>соответствии со статьей 210 Гражданского кодекса Российской Федерации (далее - ГК РФ), а</w:t>
      </w:r>
      <w:r>
        <w:rPr>
          <w:sz w:val="24"/>
          <w:szCs w:val="24"/>
        </w:rPr>
        <w:t xml:space="preserve"> </w:t>
      </w:r>
      <w:r w:rsidRPr="00CB557D">
        <w:rPr>
          <w:sz w:val="24"/>
          <w:szCs w:val="24"/>
        </w:rPr>
        <w:t xml:space="preserve">также соблюдать запрет на препятствование </w:t>
      </w:r>
      <w:proofErr w:type="spellStart"/>
      <w:r w:rsidRPr="00CB557D">
        <w:rPr>
          <w:sz w:val="24"/>
          <w:szCs w:val="24"/>
        </w:rPr>
        <w:t>перетоку</w:t>
      </w:r>
      <w:proofErr w:type="spellEnd"/>
      <w:r w:rsidRPr="00CB557D">
        <w:rPr>
          <w:sz w:val="24"/>
          <w:szCs w:val="24"/>
        </w:rPr>
        <w:t xml:space="preserve"> электрической энергии в</w:t>
      </w:r>
      <w:r>
        <w:rPr>
          <w:sz w:val="24"/>
          <w:szCs w:val="24"/>
        </w:rPr>
        <w:t xml:space="preserve"> </w:t>
      </w:r>
      <w:r w:rsidRPr="00CB557D">
        <w:rPr>
          <w:sz w:val="24"/>
          <w:szCs w:val="24"/>
        </w:rPr>
        <w:t xml:space="preserve">соответствии с пунктом 6 Правил </w:t>
      </w:r>
      <w:proofErr w:type="spellStart"/>
      <w:r w:rsidRPr="00CB557D">
        <w:rPr>
          <w:sz w:val="24"/>
          <w:szCs w:val="24"/>
        </w:rPr>
        <w:t>н</w:t>
      </w:r>
      <w:r w:rsidRPr="00CB557D">
        <w:rPr>
          <w:sz w:val="24"/>
          <w:szCs w:val="24"/>
        </w:rPr>
        <w:t>е</w:t>
      </w:r>
      <w:r w:rsidRPr="00CB557D">
        <w:rPr>
          <w:sz w:val="24"/>
          <w:szCs w:val="24"/>
        </w:rPr>
        <w:t>дискриминационного</w:t>
      </w:r>
      <w:proofErr w:type="spellEnd"/>
      <w:r w:rsidRPr="00CB557D">
        <w:rPr>
          <w:sz w:val="24"/>
          <w:szCs w:val="24"/>
        </w:rPr>
        <w:t xml:space="preserve"> доступа к услугам по</w:t>
      </w:r>
      <w:r>
        <w:rPr>
          <w:sz w:val="24"/>
          <w:szCs w:val="24"/>
        </w:rPr>
        <w:t xml:space="preserve"> </w:t>
      </w:r>
      <w:r w:rsidRPr="00CB557D">
        <w:rPr>
          <w:sz w:val="24"/>
          <w:szCs w:val="24"/>
        </w:rPr>
        <w:t>передаче электрической энергии и оказанию этих услуг, утвержденных</w:t>
      </w:r>
      <w:r>
        <w:rPr>
          <w:sz w:val="24"/>
          <w:szCs w:val="24"/>
        </w:rPr>
        <w:t xml:space="preserve"> </w:t>
      </w:r>
      <w:r w:rsidRPr="00CB557D">
        <w:rPr>
          <w:sz w:val="24"/>
          <w:szCs w:val="24"/>
        </w:rPr>
        <w:t>постановлением Правительства Российской Федерации от 27</w:t>
      </w:r>
      <w:proofErr w:type="gramEnd"/>
      <w:r w:rsidRPr="00CB557D">
        <w:rPr>
          <w:sz w:val="24"/>
          <w:szCs w:val="24"/>
        </w:rPr>
        <w:t xml:space="preserve"> декабря 2004 г. № 861.</w:t>
      </w:r>
    </w:p>
    <w:p w:rsidR="00E816DB" w:rsidRPr="00CB557D" w:rsidRDefault="00E816DB" w:rsidP="00E816DB">
      <w:pPr>
        <w:pStyle w:val="a5"/>
        <w:widowControl w:val="0"/>
        <w:spacing w:after="120"/>
        <w:rPr>
          <w:sz w:val="24"/>
          <w:szCs w:val="24"/>
        </w:rPr>
      </w:pPr>
      <w:r w:rsidRPr="00CB557D">
        <w:rPr>
          <w:sz w:val="24"/>
          <w:szCs w:val="24"/>
        </w:rPr>
        <w:lastRenderedPageBreak/>
        <w:t xml:space="preserve">Учитывая изложенное, действия владельцев </w:t>
      </w:r>
      <w:proofErr w:type="spellStart"/>
      <w:r w:rsidRPr="00CB557D">
        <w:rPr>
          <w:sz w:val="24"/>
          <w:szCs w:val="24"/>
        </w:rPr>
        <w:t>энергопринимающих</w:t>
      </w:r>
      <w:proofErr w:type="spellEnd"/>
      <w:r w:rsidRPr="00CB557D">
        <w:rPr>
          <w:sz w:val="24"/>
          <w:szCs w:val="24"/>
        </w:rPr>
        <w:t xml:space="preserve"> устройств или объе</w:t>
      </w:r>
      <w:r w:rsidRPr="00CB557D">
        <w:rPr>
          <w:sz w:val="24"/>
          <w:szCs w:val="24"/>
        </w:rPr>
        <w:t>к</w:t>
      </w:r>
      <w:r w:rsidRPr="00CB557D">
        <w:rPr>
          <w:sz w:val="24"/>
          <w:szCs w:val="24"/>
        </w:rPr>
        <w:t xml:space="preserve">тов электроэнергетики (в том числе объектов </w:t>
      </w:r>
      <w:proofErr w:type="spellStart"/>
      <w:r w:rsidRPr="00CB557D">
        <w:rPr>
          <w:sz w:val="24"/>
          <w:szCs w:val="24"/>
        </w:rPr>
        <w:t>электросетевого</w:t>
      </w:r>
      <w:proofErr w:type="spellEnd"/>
      <w:r w:rsidRPr="00CB557D">
        <w:rPr>
          <w:sz w:val="24"/>
          <w:szCs w:val="24"/>
        </w:rPr>
        <w:t xml:space="preserve"> хозяйства и объектов по прои</w:t>
      </w:r>
      <w:r w:rsidRPr="00CB557D">
        <w:rPr>
          <w:sz w:val="24"/>
          <w:szCs w:val="24"/>
        </w:rPr>
        <w:t>з</w:t>
      </w:r>
      <w:r w:rsidRPr="00CB557D">
        <w:rPr>
          <w:sz w:val="24"/>
          <w:szCs w:val="24"/>
        </w:rPr>
        <w:t>водству электрической энергии) по заключению договоров об осуществлении технологическ</w:t>
      </w:r>
      <w:r w:rsidRPr="00CB557D">
        <w:rPr>
          <w:sz w:val="24"/>
          <w:szCs w:val="24"/>
        </w:rPr>
        <w:t>о</w:t>
      </w:r>
      <w:r w:rsidRPr="00CB557D">
        <w:rPr>
          <w:sz w:val="24"/>
          <w:szCs w:val="24"/>
        </w:rPr>
        <w:t xml:space="preserve">го присоединения и определению платы за такое присоединение в </w:t>
      </w:r>
      <w:proofErr w:type="spellStart"/>
      <w:proofErr w:type="gramStart"/>
      <w:r w:rsidRPr="00CB557D">
        <w:rPr>
          <w:sz w:val="24"/>
          <w:szCs w:val="24"/>
        </w:rPr>
        <w:t>гражданско</w:t>
      </w:r>
      <w:proofErr w:type="spellEnd"/>
      <w:r w:rsidRPr="00CB557D">
        <w:rPr>
          <w:sz w:val="24"/>
          <w:szCs w:val="24"/>
        </w:rPr>
        <w:t>- правовом</w:t>
      </w:r>
      <w:proofErr w:type="gramEnd"/>
      <w:r w:rsidRPr="00CB557D">
        <w:rPr>
          <w:sz w:val="24"/>
          <w:szCs w:val="24"/>
        </w:rPr>
        <w:t xml:space="preserve"> п</w:t>
      </w:r>
      <w:r w:rsidRPr="00CB557D">
        <w:rPr>
          <w:sz w:val="24"/>
          <w:szCs w:val="24"/>
        </w:rPr>
        <w:t>о</w:t>
      </w:r>
      <w:r w:rsidRPr="00CB557D">
        <w:rPr>
          <w:sz w:val="24"/>
          <w:szCs w:val="24"/>
        </w:rPr>
        <w:t>рядке, в том числе исходя из стандартизированных тарифных ставок на технологическое пр</w:t>
      </w:r>
      <w:r w:rsidRPr="00CB557D">
        <w:rPr>
          <w:sz w:val="24"/>
          <w:szCs w:val="24"/>
        </w:rPr>
        <w:t>и</w:t>
      </w:r>
      <w:r w:rsidRPr="00CB557D">
        <w:rPr>
          <w:sz w:val="24"/>
          <w:szCs w:val="24"/>
        </w:rPr>
        <w:t>соединение, устанавливаемых едиными на территории субъекта Российской Федерации, не м</w:t>
      </w:r>
      <w:r w:rsidRPr="00CB557D">
        <w:rPr>
          <w:sz w:val="24"/>
          <w:szCs w:val="24"/>
        </w:rPr>
        <w:t>о</w:t>
      </w:r>
      <w:r w:rsidRPr="00CB557D">
        <w:rPr>
          <w:sz w:val="24"/>
          <w:szCs w:val="24"/>
        </w:rPr>
        <w:t>гут содержать признаки нарушения статьи 10 Закона о защите конкуренции.</w:t>
      </w:r>
    </w:p>
    <w:p w:rsidR="00E816DB" w:rsidRDefault="00E816DB" w:rsidP="00E816DB">
      <w:pPr>
        <w:pStyle w:val="a5"/>
        <w:widowControl w:val="0"/>
        <w:spacing w:after="120"/>
        <w:rPr>
          <w:sz w:val="24"/>
          <w:szCs w:val="24"/>
        </w:rPr>
      </w:pPr>
    </w:p>
    <w:p w:rsidR="00E816DB" w:rsidRPr="00CB557D" w:rsidRDefault="00E816DB" w:rsidP="00E816DB">
      <w:pPr>
        <w:pStyle w:val="a5"/>
        <w:widowControl w:val="0"/>
        <w:spacing w:after="120"/>
        <w:rPr>
          <w:i/>
          <w:sz w:val="24"/>
          <w:szCs w:val="24"/>
        </w:rPr>
      </w:pPr>
      <w:r w:rsidRPr="00CB557D">
        <w:rPr>
          <w:i/>
          <w:sz w:val="24"/>
          <w:szCs w:val="24"/>
        </w:rPr>
        <w:t>3.</w:t>
      </w:r>
      <w:r w:rsidRPr="00CB557D">
        <w:rPr>
          <w:i/>
          <w:sz w:val="24"/>
          <w:szCs w:val="24"/>
        </w:rPr>
        <w:tab/>
        <w:t xml:space="preserve">Обязанность владельцев объектов </w:t>
      </w:r>
      <w:proofErr w:type="spellStart"/>
      <w:r w:rsidRPr="00CB557D">
        <w:rPr>
          <w:i/>
          <w:sz w:val="24"/>
          <w:szCs w:val="24"/>
        </w:rPr>
        <w:t>электросетевого</w:t>
      </w:r>
      <w:proofErr w:type="spellEnd"/>
      <w:r w:rsidRPr="00CB557D">
        <w:rPr>
          <w:i/>
          <w:sz w:val="24"/>
          <w:szCs w:val="24"/>
        </w:rPr>
        <w:t xml:space="preserve"> хозяйства, не соответс</w:t>
      </w:r>
      <w:r w:rsidRPr="00CB557D">
        <w:rPr>
          <w:i/>
          <w:sz w:val="24"/>
          <w:szCs w:val="24"/>
        </w:rPr>
        <w:t>т</w:t>
      </w:r>
      <w:r w:rsidRPr="00CB557D">
        <w:rPr>
          <w:i/>
          <w:sz w:val="24"/>
          <w:szCs w:val="24"/>
        </w:rPr>
        <w:t>вующих критериям отнесения к территориальным сетевым организациям, не препятств</w:t>
      </w:r>
      <w:r w:rsidRPr="00CB557D">
        <w:rPr>
          <w:i/>
          <w:sz w:val="24"/>
          <w:szCs w:val="24"/>
        </w:rPr>
        <w:t>о</w:t>
      </w:r>
      <w:r w:rsidRPr="00CB557D">
        <w:rPr>
          <w:i/>
          <w:sz w:val="24"/>
          <w:szCs w:val="24"/>
        </w:rPr>
        <w:t xml:space="preserve">вать </w:t>
      </w:r>
      <w:proofErr w:type="spellStart"/>
      <w:r w:rsidRPr="00CB557D">
        <w:rPr>
          <w:i/>
          <w:sz w:val="24"/>
          <w:szCs w:val="24"/>
        </w:rPr>
        <w:t>перетоку</w:t>
      </w:r>
      <w:proofErr w:type="spellEnd"/>
      <w:r w:rsidRPr="00CB557D">
        <w:rPr>
          <w:i/>
          <w:sz w:val="24"/>
          <w:szCs w:val="24"/>
        </w:rPr>
        <w:t xml:space="preserve"> электрической энергии.</w:t>
      </w:r>
    </w:p>
    <w:p w:rsidR="00E816DB" w:rsidRPr="00CB557D" w:rsidRDefault="00E816DB" w:rsidP="00E816DB">
      <w:pPr>
        <w:pStyle w:val="a5"/>
        <w:widowControl w:val="0"/>
        <w:spacing w:after="120"/>
        <w:rPr>
          <w:sz w:val="24"/>
          <w:szCs w:val="24"/>
        </w:rPr>
      </w:pPr>
      <w:r w:rsidRPr="00CB557D">
        <w:rPr>
          <w:sz w:val="24"/>
          <w:szCs w:val="24"/>
        </w:rPr>
        <w:t>Согласно статье 210 ГК РФ, собственник несет бремя содержания принадлежащего ему имущества, если иное не предусмотрено законом или договором.</w:t>
      </w:r>
    </w:p>
    <w:p w:rsidR="00E816DB" w:rsidRPr="00CB557D" w:rsidRDefault="00E816DB" w:rsidP="00E816DB">
      <w:pPr>
        <w:pStyle w:val="a5"/>
        <w:widowControl w:val="0"/>
        <w:spacing w:after="120"/>
        <w:rPr>
          <w:sz w:val="24"/>
          <w:szCs w:val="24"/>
        </w:rPr>
      </w:pPr>
      <w:proofErr w:type="gramStart"/>
      <w:r w:rsidRPr="00CB557D">
        <w:rPr>
          <w:sz w:val="24"/>
          <w:szCs w:val="24"/>
        </w:rPr>
        <w:t xml:space="preserve">В соответствии с пунктом 6 Правил </w:t>
      </w:r>
      <w:proofErr w:type="spellStart"/>
      <w:r w:rsidRPr="00CB557D">
        <w:rPr>
          <w:sz w:val="24"/>
          <w:szCs w:val="24"/>
        </w:rPr>
        <w:t>недискриминационного</w:t>
      </w:r>
      <w:proofErr w:type="spellEnd"/>
      <w:r w:rsidRPr="00CB557D">
        <w:rPr>
          <w:sz w:val="24"/>
          <w:szCs w:val="24"/>
        </w:rPr>
        <w:t xml:space="preserve"> доступа к услугам по пер</w:t>
      </w:r>
      <w:r w:rsidRPr="00CB557D">
        <w:rPr>
          <w:sz w:val="24"/>
          <w:szCs w:val="24"/>
        </w:rPr>
        <w:t>е</w:t>
      </w:r>
      <w:r w:rsidRPr="00CB557D">
        <w:rPr>
          <w:sz w:val="24"/>
          <w:szCs w:val="24"/>
        </w:rPr>
        <w:t>даче электрической энергии и оказания этих услуг, утвержденных постановлением Правител</w:t>
      </w:r>
      <w:r w:rsidRPr="00CB557D">
        <w:rPr>
          <w:sz w:val="24"/>
          <w:szCs w:val="24"/>
        </w:rPr>
        <w:t>ь</w:t>
      </w:r>
      <w:r w:rsidRPr="00CB557D">
        <w:rPr>
          <w:sz w:val="24"/>
          <w:szCs w:val="24"/>
        </w:rPr>
        <w:t>ства Российской Федерации от 27.12.2004 № 861 (далее — ПНД), собственники и иные зако</w:t>
      </w:r>
      <w:r w:rsidRPr="00CB557D">
        <w:rPr>
          <w:sz w:val="24"/>
          <w:szCs w:val="24"/>
        </w:rPr>
        <w:t>н</w:t>
      </w:r>
      <w:r w:rsidRPr="00CB557D">
        <w:rPr>
          <w:sz w:val="24"/>
          <w:szCs w:val="24"/>
        </w:rPr>
        <w:t xml:space="preserve">ные владельцы объектов </w:t>
      </w:r>
      <w:proofErr w:type="spellStart"/>
      <w:r w:rsidRPr="00CB557D">
        <w:rPr>
          <w:sz w:val="24"/>
          <w:szCs w:val="24"/>
        </w:rPr>
        <w:t>электросетевого</w:t>
      </w:r>
      <w:proofErr w:type="spellEnd"/>
      <w:r w:rsidRPr="00CB557D">
        <w:rPr>
          <w:sz w:val="24"/>
          <w:szCs w:val="24"/>
        </w:rPr>
        <w:t xml:space="preserve"> хозяйства, через которые опосредованно присоед</w:t>
      </w:r>
      <w:r w:rsidRPr="00CB557D">
        <w:rPr>
          <w:sz w:val="24"/>
          <w:szCs w:val="24"/>
        </w:rPr>
        <w:t>и</w:t>
      </w:r>
      <w:r w:rsidRPr="00CB557D">
        <w:rPr>
          <w:sz w:val="24"/>
          <w:szCs w:val="24"/>
        </w:rPr>
        <w:t xml:space="preserve">нено к электрическим сетям сетевой организации </w:t>
      </w:r>
      <w:proofErr w:type="spellStart"/>
      <w:r w:rsidRPr="00CB557D">
        <w:rPr>
          <w:sz w:val="24"/>
          <w:szCs w:val="24"/>
        </w:rPr>
        <w:t>энергопринимающее</w:t>
      </w:r>
      <w:proofErr w:type="spellEnd"/>
      <w:r w:rsidRPr="00CB557D">
        <w:rPr>
          <w:sz w:val="24"/>
          <w:szCs w:val="24"/>
        </w:rPr>
        <w:t xml:space="preserve"> устройство потребит</w:t>
      </w:r>
      <w:r w:rsidRPr="00CB557D">
        <w:rPr>
          <w:sz w:val="24"/>
          <w:szCs w:val="24"/>
        </w:rPr>
        <w:t>е</w:t>
      </w:r>
      <w:r w:rsidRPr="00CB557D">
        <w:rPr>
          <w:sz w:val="24"/>
          <w:szCs w:val="24"/>
        </w:rPr>
        <w:t xml:space="preserve">ля, не вправе препятствовать </w:t>
      </w:r>
      <w:proofErr w:type="spellStart"/>
      <w:r w:rsidRPr="00CB557D">
        <w:rPr>
          <w:sz w:val="24"/>
          <w:szCs w:val="24"/>
        </w:rPr>
        <w:t>перетоку</w:t>
      </w:r>
      <w:proofErr w:type="spellEnd"/>
      <w:r w:rsidRPr="00CB557D">
        <w:rPr>
          <w:sz w:val="24"/>
          <w:szCs w:val="24"/>
        </w:rPr>
        <w:t xml:space="preserve"> через их объекты электрической энергии для такого п</w:t>
      </w:r>
      <w:r w:rsidRPr="00CB557D">
        <w:rPr>
          <w:sz w:val="24"/>
          <w:szCs w:val="24"/>
        </w:rPr>
        <w:t>о</w:t>
      </w:r>
      <w:r w:rsidRPr="00CB557D">
        <w:rPr>
          <w:sz w:val="24"/>
          <w:szCs w:val="24"/>
        </w:rPr>
        <w:t>требителя</w:t>
      </w:r>
      <w:proofErr w:type="gramEnd"/>
      <w:r w:rsidRPr="00CB557D">
        <w:rPr>
          <w:sz w:val="24"/>
          <w:szCs w:val="24"/>
        </w:rPr>
        <w:t xml:space="preserve"> и требовать за это оплату.</w:t>
      </w:r>
    </w:p>
    <w:p w:rsidR="00E816DB" w:rsidRPr="00CB557D" w:rsidRDefault="00E816DB" w:rsidP="00E816DB">
      <w:pPr>
        <w:pStyle w:val="a5"/>
        <w:widowControl w:val="0"/>
        <w:spacing w:after="120"/>
        <w:rPr>
          <w:sz w:val="24"/>
          <w:szCs w:val="24"/>
        </w:rPr>
      </w:pPr>
      <w:r w:rsidRPr="00CB557D">
        <w:rPr>
          <w:sz w:val="24"/>
          <w:szCs w:val="24"/>
        </w:rPr>
        <w:t xml:space="preserve">В постановлении Президиума Высшего Арбитражного суда Российской Федерации от 20.11.2012 по делу № А50-5359/2011 (далее — постановление Президиума ВАС РФ) отмечено, что соблюдение запрета на препятствование </w:t>
      </w:r>
      <w:proofErr w:type="spellStart"/>
      <w:r w:rsidRPr="00CB557D">
        <w:rPr>
          <w:sz w:val="24"/>
          <w:szCs w:val="24"/>
        </w:rPr>
        <w:t>перетоку</w:t>
      </w:r>
      <w:proofErr w:type="spellEnd"/>
      <w:r w:rsidRPr="00CB557D">
        <w:rPr>
          <w:sz w:val="24"/>
          <w:szCs w:val="24"/>
        </w:rPr>
        <w:t xml:space="preserve"> становится обязанностью лица, владе</w:t>
      </w:r>
      <w:r w:rsidRPr="00CB557D">
        <w:rPr>
          <w:sz w:val="24"/>
          <w:szCs w:val="24"/>
        </w:rPr>
        <w:t>ю</w:t>
      </w:r>
      <w:r w:rsidRPr="00CB557D">
        <w:rPr>
          <w:sz w:val="24"/>
          <w:szCs w:val="24"/>
        </w:rPr>
        <w:t>щего</w:t>
      </w:r>
      <w:r>
        <w:rPr>
          <w:sz w:val="24"/>
          <w:szCs w:val="24"/>
        </w:rPr>
        <w:t xml:space="preserve"> </w:t>
      </w:r>
      <w:r w:rsidRPr="00CB557D">
        <w:rPr>
          <w:sz w:val="24"/>
          <w:szCs w:val="24"/>
        </w:rPr>
        <w:t xml:space="preserve">объектами </w:t>
      </w:r>
      <w:proofErr w:type="spellStart"/>
      <w:r w:rsidRPr="00CB557D">
        <w:rPr>
          <w:sz w:val="24"/>
          <w:szCs w:val="24"/>
        </w:rPr>
        <w:t>электросетевого</w:t>
      </w:r>
      <w:proofErr w:type="spellEnd"/>
      <w:r w:rsidRPr="00CB557D">
        <w:rPr>
          <w:sz w:val="24"/>
          <w:szCs w:val="24"/>
        </w:rPr>
        <w:t xml:space="preserve"> хозяйства при определенных условиях, установленных ПНД.</w:t>
      </w:r>
    </w:p>
    <w:p w:rsidR="00E816DB" w:rsidRPr="00CB557D" w:rsidRDefault="00E816DB" w:rsidP="00E816DB">
      <w:pPr>
        <w:pStyle w:val="a5"/>
        <w:widowControl w:val="0"/>
        <w:spacing w:after="120"/>
        <w:rPr>
          <w:sz w:val="24"/>
          <w:szCs w:val="24"/>
        </w:rPr>
      </w:pPr>
      <w:r w:rsidRPr="00CB557D">
        <w:rPr>
          <w:sz w:val="24"/>
          <w:szCs w:val="24"/>
        </w:rPr>
        <w:t>Вместе с тем, как указано в постановлении Президиума ВАС РФ, опосредованное пр</w:t>
      </w:r>
      <w:r w:rsidRPr="00CB557D">
        <w:rPr>
          <w:sz w:val="24"/>
          <w:szCs w:val="24"/>
        </w:rPr>
        <w:t>и</w:t>
      </w:r>
      <w:r w:rsidRPr="00CB557D">
        <w:rPr>
          <w:sz w:val="24"/>
          <w:szCs w:val="24"/>
        </w:rPr>
        <w:t xml:space="preserve">соединение, которое в силу положений ПНД обязывает не препятствовать </w:t>
      </w:r>
      <w:proofErr w:type="spellStart"/>
      <w:r w:rsidRPr="00CB557D">
        <w:rPr>
          <w:sz w:val="24"/>
          <w:szCs w:val="24"/>
        </w:rPr>
        <w:t>перетоку</w:t>
      </w:r>
      <w:proofErr w:type="spellEnd"/>
      <w:r w:rsidRPr="00CB557D">
        <w:rPr>
          <w:sz w:val="24"/>
          <w:szCs w:val="24"/>
        </w:rPr>
        <w:t xml:space="preserve"> электр</w:t>
      </w:r>
      <w:r w:rsidRPr="00CB557D">
        <w:rPr>
          <w:sz w:val="24"/>
          <w:szCs w:val="24"/>
        </w:rPr>
        <w:t>о</w:t>
      </w:r>
      <w:r w:rsidRPr="00CB557D">
        <w:rPr>
          <w:sz w:val="24"/>
          <w:szCs w:val="24"/>
        </w:rPr>
        <w:t>энергии, не исключает необходимость наличия технологического присоединения.</w:t>
      </w:r>
    </w:p>
    <w:p w:rsidR="00E816DB" w:rsidRPr="00CB557D" w:rsidRDefault="00E816DB" w:rsidP="00E816DB">
      <w:pPr>
        <w:pStyle w:val="a5"/>
        <w:widowControl w:val="0"/>
        <w:spacing w:after="120"/>
        <w:rPr>
          <w:sz w:val="24"/>
          <w:szCs w:val="24"/>
        </w:rPr>
      </w:pPr>
      <w:proofErr w:type="gramStart"/>
      <w:r w:rsidRPr="00CB557D">
        <w:rPr>
          <w:sz w:val="24"/>
          <w:szCs w:val="24"/>
        </w:rPr>
        <w:t>Согласно абзацу 5 пункта 2 ПНД документами о технологическом присоединении явл</w:t>
      </w:r>
      <w:r w:rsidRPr="00CB557D">
        <w:rPr>
          <w:sz w:val="24"/>
          <w:szCs w:val="24"/>
        </w:rPr>
        <w:t>я</w:t>
      </w:r>
      <w:r w:rsidRPr="00CB557D">
        <w:rPr>
          <w:sz w:val="24"/>
          <w:szCs w:val="24"/>
        </w:rPr>
        <w:t xml:space="preserve">ются документы, составляемые (составленные) в процессе технологического присоединения (после завершения технологического присоединения) </w:t>
      </w:r>
      <w:proofErr w:type="spellStart"/>
      <w:r w:rsidRPr="00CB557D">
        <w:rPr>
          <w:sz w:val="24"/>
          <w:szCs w:val="24"/>
        </w:rPr>
        <w:t>энергопринимающих</w:t>
      </w:r>
      <w:proofErr w:type="spellEnd"/>
      <w:r w:rsidRPr="00CB557D">
        <w:rPr>
          <w:sz w:val="24"/>
          <w:szCs w:val="24"/>
        </w:rPr>
        <w:t xml:space="preserve"> устройств (объе</w:t>
      </w:r>
      <w:r w:rsidRPr="00CB557D">
        <w:rPr>
          <w:sz w:val="24"/>
          <w:szCs w:val="24"/>
        </w:rPr>
        <w:t>к</w:t>
      </w:r>
      <w:r w:rsidRPr="00CB557D">
        <w:rPr>
          <w:sz w:val="24"/>
          <w:szCs w:val="24"/>
        </w:rPr>
        <w:t xml:space="preserve">тов электроэнергетики) к объектам </w:t>
      </w:r>
      <w:proofErr w:type="spellStart"/>
      <w:r w:rsidRPr="00CB557D">
        <w:rPr>
          <w:sz w:val="24"/>
          <w:szCs w:val="24"/>
        </w:rPr>
        <w:t>электросетевого</w:t>
      </w:r>
      <w:proofErr w:type="spellEnd"/>
      <w:r w:rsidRPr="00CB557D">
        <w:rPr>
          <w:sz w:val="24"/>
          <w:szCs w:val="24"/>
        </w:rPr>
        <w:t xml:space="preserve"> хозяйства, в том числе технические усл</w:t>
      </w:r>
      <w:r w:rsidRPr="00CB557D">
        <w:rPr>
          <w:sz w:val="24"/>
          <w:szCs w:val="24"/>
        </w:rPr>
        <w:t>о</w:t>
      </w:r>
      <w:r w:rsidRPr="00CB557D">
        <w:rPr>
          <w:sz w:val="24"/>
          <w:szCs w:val="24"/>
        </w:rPr>
        <w:t>вия, акт об осуществлении технологического присоединения, акт разграничения балансовой принадлежности электросетей, акт разграничения эксплуатационной ответственности сторон</w:t>
      </w:r>
      <w:proofErr w:type="gramEnd"/>
    </w:p>
    <w:p w:rsidR="00E816DB" w:rsidRPr="00CB557D" w:rsidRDefault="00E816DB" w:rsidP="00E816DB">
      <w:pPr>
        <w:pStyle w:val="a5"/>
        <w:widowControl w:val="0"/>
        <w:spacing w:after="120"/>
        <w:rPr>
          <w:sz w:val="24"/>
          <w:szCs w:val="24"/>
        </w:rPr>
      </w:pPr>
      <w:proofErr w:type="gramStart"/>
      <w:r w:rsidRPr="00CB557D">
        <w:rPr>
          <w:sz w:val="24"/>
          <w:szCs w:val="24"/>
        </w:rPr>
        <w:t>В соответствии с частью 1 статьи 9.21 Кодекса Российской Федерации об администр</w:t>
      </w:r>
      <w:r w:rsidRPr="00CB557D">
        <w:rPr>
          <w:sz w:val="24"/>
          <w:szCs w:val="24"/>
        </w:rPr>
        <w:t>а</w:t>
      </w:r>
      <w:r w:rsidRPr="00CB557D">
        <w:rPr>
          <w:sz w:val="24"/>
          <w:szCs w:val="24"/>
        </w:rPr>
        <w:t xml:space="preserve">тивных правонарушениях (далее - </w:t>
      </w:r>
      <w:proofErr w:type="spellStart"/>
      <w:r w:rsidRPr="00CB557D">
        <w:rPr>
          <w:sz w:val="24"/>
          <w:szCs w:val="24"/>
        </w:rPr>
        <w:t>КоАП</w:t>
      </w:r>
      <w:proofErr w:type="spellEnd"/>
      <w:r w:rsidRPr="00CB557D">
        <w:rPr>
          <w:sz w:val="24"/>
          <w:szCs w:val="24"/>
        </w:rPr>
        <w:t xml:space="preserve">) нарушение правил (порядка обеспечения) </w:t>
      </w:r>
      <w:proofErr w:type="spellStart"/>
      <w:r w:rsidRPr="00CB557D">
        <w:rPr>
          <w:sz w:val="24"/>
          <w:szCs w:val="24"/>
        </w:rPr>
        <w:t>недискр</w:t>
      </w:r>
      <w:r w:rsidRPr="00CB557D">
        <w:rPr>
          <w:sz w:val="24"/>
          <w:szCs w:val="24"/>
        </w:rPr>
        <w:t>и</w:t>
      </w:r>
      <w:r w:rsidRPr="00CB557D">
        <w:rPr>
          <w:sz w:val="24"/>
          <w:szCs w:val="24"/>
        </w:rPr>
        <w:t>минационного</w:t>
      </w:r>
      <w:proofErr w:type="spellEnd"/>
      <w:r w:rsidRPr="00CB557D">
        <w:rPr>
          <w:sz w:val="24"/>
          <w:szCs w:val="24"/>
        </w:rPr>
        <w:t xml:space="preserve"> доступа или установленного порядка подключения (технологического присо</w:t>
      </w:r>
      <w:r w:rsidRPr="00CB557D">
        <w:rPr>
          <w:sz w:val="24"/>
          <w:szCs w:val="24"/>
        </w:rPr>
        <w:t>е</w:t>
      </w:r>
      <w:r w:rsidRPr="00CB557D">
        <w:rPr>
          <w:sz w:val="24"/>
          <w:szCs w:val="24"/>
        </w:rPr>
        <w:t>динения) к электрическим сетям, либо нарушение собственником или иным законным вл</w:t>
      </w:r>
      <w:r w:rsidRPr="00CB557D">
        <w:rPr>
          <w:sz w:val="24"/>
          <w:szCs w:val="24"/>
        </w:rPr>
        <w:t>а</w:t>
      </w:r>
      <w:r w:rsidRPr="00CB557D">
        <w:rPr>
          <w:sz w:val="24"/>
          <w:szCs w:val="24"/>
        </w:rPr>
        <w:t xml:space="preserve">дельцем объекта </w:t>
      </w:r>
      <w:proofErr w:type="spellStart"/>
      <w:r w:rsidRPr="00CB557D">
        <w:rPr>
          <w:sz w:val="24"/>
          <w:szCs w:val="24"/>
        </w:rPr>
        <w:t>электросетевого</w:t>
      </w:r>
      <w:proofErr w:type="spellEnd"/>
      <w:r w:rsidRPr="00CB557D">
        <w:rPr>
          <w:sz w:val="24"/>
          <w:szCs w:val="24"/>
        </w:rPr>
        <w:t xml:space="preserve"> хозяйства правил </w:t>
      </w:r>
      <w:proofErr w:type="spellStart"/>
      <w:r w:rsidRPr="00CB557D">
        <w:rPr>
          <w:sz w:val="24"/>
          <w:szCs w:val="24"/>
        </w:rPr>
        <w:t>недискриминационного</w:t>
      </w:r>
      <w:proofErr w:type="spellEnd"/>
      <w:r w:rsidRPr="00CB557D">
        <w:rPr>
          <w:sz w:val="24"/>
          <w:szCs w:val="24"/>
        </w:rPr>
        <w:t xml:space="preserve"> доступа к услугам по передаче электрической энергии, влечет наложение административного штрафа на должн</w:t>
      </w:r>
      <w:r w:rsidRPr="00CB557D">
        <w:rPr>
          <w:sz w:val="24"/>
          <w:szCs w:val="24"/>
        </w:rPr>
        <w:t>о</w:t>
      </w:r>
      <w:r w:rsidRPr="00CB557D">
        <w:rPr>
          <w:sz w:val="24"/>
          <w:szCs w:val="24"/>
        </w:rPr>
        <w:t>стных лиц в размере от десяти</w:t>
      </w:r>
      <w:proofErr w:type="gramEnd"/>
      <w:r w:rsidRPr="00CB557D">
        <w:rPr>
          <w:sz w:val="24"/>
          <w:szCs w:val="24"/>
        </w:rPr>
        <w:t xml:space="preserve"> тысяч до сорока тысяч рублей; на юридических лиц - от ста т</w:t>
      </w:r>
      <w:r w:rsidRPr="00CB557D">
        <w:rPr>
          <w:sz w:val="24"/>
          <w:szCs w:val="24"/>
        </w:rPr>
        <w:t>ы</w:t>
      </w:r>
      <w:r w:rsidRPr="00CB557D">
        <w:rPr>
          <w:sz w:val="24"/>
          <w:szCs w:val="24"/>
        </w:rPr>
        <w:t>сяч до пятисот тысяч рублей.</w:t>
      </w:r>
    </w:p>
    <w:p w:rsidR="00E816DB" w:rsidRPr="00CB557D" w:rsidRDefault="00E816DB" w:rsidP="00E816DB">
      <w:pPr>
        <w:pStyle w:val="a5"/>
        <w:widowControl w:val="0"/>
        <w:spacing w:after="120"/>
        <w:rPr>
          <w:sz w:val="24"/>
          <w:szCs w:val="24"/>
        </w:rPr>
      </w:pPr>
      <w:proofErr w:type="gramStart"/>
      <w:r w:rsidRPr="00CB557D">
        <w:rPr>
          <w:sz w:val="24"/>
          <w:szCs w:val="24"/>
        </w:rPr>
        <w:t xml:space="preserve">Таким образом, в случае если собственник или иной законный владелец объектов </w:t>
      </w:r>
      <w:proofErr w:type="spellStart"/>
      <w:r w:rsidRPr="00CB557D">
        <w:rPr>
          <w:sz w:val="24"/>
          <w:szCs w:val="24"/>
        </w:rPr>
        <w:t>эле</w:t>
      </w:r>
      <w:r w:rsidRPr="00CB557D">
        <w:rPr>
          <w:sz w:val="24"/>
          <w:szCs w:val="24"/>
        </w:rPr>
        <w:t>к</w:t>
      </w:r>
      <w:r w:rsidRPr="00CB557D">
        <w:rPr>
          <w:sz w:val="24"/>
          <w:szCs w:val="24"/>
        </w:rPr>
        <w:t>тросетевого</w:t>
      </w:r>
      <w:proofErr w:type="spellEnd"/>
      <w:r w:rsidRPr="00CB557D">
        <w:rPr>
          <w:sz w:val="24"/>
          <w:szCs w:val="24"/>
        </w:rPr>
        <w:t xml:space="preserve"> хозяйства, потерявший статус территориальной сетевой организации в связи с н</w:t>
      </w:r>
      <w:r w:rsidRPr="00CB557D">
        <w:rPr>
          <w:sz w:val="24"/>
          <w:szCs w:val="24"/>
        </w:rPr>
        <w:t>е</w:t>
      </w:r>
      <w:r w:rsidRPr="00CB557D">
        <w:rPr>
          <w:sz w:val="24"/>
          <w:szCs w:val="24"/>
        </w:rPr>
        <w:t xml:space="preserve">соответствием Критериям ТСО, препятствует </w:t>
      </w:r>
      <w:proofErr w:type="spellStart"/>
      <w:r w:rsidRPr="00CB557D">
        <w:rPr>
          <w:sz w:val="24"/>
          <w:szCs w:val="24"/>
        </w:rPr>
        <w:t>перетоку</w:t>
      </w:r>
      <w:proofErr w:type="spellEnd"/>
      <w:r w:rsidRPr="00CB557D">
        <w:rPr>
          <w:sz w:val="24"/>
          <w:szCs w:val="24"/>
        </w:rPr>
        <w:t xml:space="preserve"> электрической энергии через данные объекты </w:t>
      </w:r>
      <w:proofErr w:type="spellStart"/>
      <w:r w:rsidRPr="00CB557D">
        <w:rPr>
          <w:sz w:val="24"/>
          <w:szCs w:val="24"/>
        </w:rPr>
        <w:t>электросетевого</w:t>
      </w:r>
      <w:proofErr w:type="spellEnd"/>
      <w:r w:rsidRPr="00CB557D">
        <w:rPr>
          <w:sz w:val="24"/>
          <w:szCs w:val="24"/>
        </w:rPr>
        <w:t xml:space="preserve"> хозяйства на объекты (</w:t>
      </w:r>
      <w:proofErr w:type="spellStart"/>
      <w:r w:rsidRPr="00CB557D">
        <w:rPr>
          <w:sz w:val="24"/>
          <w:szCs w:val="24"/>
        </w:rPr>
        <w:t>энергопринимающие</w:t>
      </w:r>
      <w:proofErr w:type="spellEnd"/>
      <w:r w:rsidRPr="00CB557D">
        <w:rPr>
          <w:sz w:val="24"/>
          <w:szCs w:val="24"/>
        </w:rPr>
        <w:t xml:space="preserve"> устройства) третьих лиц, присоединенных в надлежащем порядке, такие действия собственника или иного законного владельца объектов </w:t>
      </w:r>
      <w:proofErr w:type="spellStart"/>
      <w:r w:rsidRPr="00CB557D">
        <w:rPr>
          <w:sz w:val="24"/>
          <w:szCs w:val="24"/>
        </w:rPr>
        <w:t>электросетевого</w:t>
      </w:r>
      <w:proofErr w:type="spellEnd"/>
      <w:r w:rsidRPr="00CB557D">
        <w:rPr>
          <w:sz w:val="24"/>
          <w:szCs w:val="24"/>
        </w:rPr>
        <w:t xml:space="preserve"> хозяйства, должны быть рассмотрены на предмет наруш</w:t>
      </w:r>
      <w:r w:rsidRPr="00CB557D">
        <w:rPr>
          <w:sz w:val="24"/>
          <w:szCs w:val="24"/>
        </w:rPr>
        <w:t>е</w:t>
      </w:r>
      <w:r w:rsidRPr="00CB557D">
        <w:rPr>
          <w:sz w:val="24"/>
          <w:szCs w:val="24"/>
        </w:rPr>
        <w:t>ния пункта</w:t>
      </w:r>
      <w:proofErr w:type="gramEnd"/>
      <w:r w:rsidRPr="00CB557D">
        <w:rPr>
          <w:sz w:val="24"/>
          <w:szCs w:val="24"/>
        </w:rPr>
        <w:t xml:space="preserve"> 6 ПНД. Ответственность за нарушения указанной нормы ПНД предусмотрена статьей 9.21 </w:t>
      </w:r>
      <w:proofErr w:type="spellStart"/>
      <w:r w:rsidRPr="00CB557D">
        <w:rPr>
          <w:sz w:val="24"/>
          <w:szCs w:val="24"/>
        </w:rPr>
        <w:t>КоАП</w:t>
      </w:r>
      <w:proofErr w:type="spellEnd"/>
      <w:r w:rsidRPr="00CB557D">
        <w:rPr>
          <w:sz w:val="24"/>
          <w:szCs w:val="24"/>
        </w:rPr>
        <w:t>.</w:t>
      </w:r>
    </w:p>
    <w:p w:rsidR="00E816DB" w:rsidRPr="00CB557D" w:rsidRDefault="00E816DB" w:rsidP="00E816DB">
      <w:pPr>
        <w:pStyle w:val="a5"/>
        <w:widowControl w:val="0"/>
        <w:spacing w:after="120"/>
        <w:rPr>
          <w:sz w:val="24"/>
          <w:szCs w:val="24"/>
        </w:rPr>
      </w:pPr>
      <w:r w:rsidRPr="00CB557D">
        <w:rPr>
          <w:sz w:val="24"/>
          <w:szCs w:val="24"/>
        </w:rPr>
        <w:lastRenderedPageBreak/>
        <w:t>Кроме того, с учетом положений статьи 210 ГК РФ</w:t>
      </w:r>
      <w:r>
        <w:rPr>
          <w:sz w:val="24"/>
          <w:szCs w:val="24"/>
        </w:rPr>
        <w:t xml:space="preserve"> </w:t>
      </w:r>
      <w:r w:rsidRPr="00CB557D">
        <w:rPr>
          <w:sz w:val="24"/>
          <w:szCs w:val="24"/>
        </w:rPr>
        <w:t xml:space="preserve">такой собственник объектов </w:t>
      </w:r>
      <w:proofErr w:type="spellStart"/>
      <w:r w:rsidRPr="00CB557D">
        <w:rPr>
          <w:sz w:val="24"/>
          <w:szCs w:val="24"/>
        </w:rPr>
        <w:t>эле</w:t>
      </w:r>
      <w:r w:rsidRPr="00CB557D">
        <w:rPr>
          <w:sz w:val="24"/>
          <w:szCs w:val="24"/>
        </w:rPr>
        <w:t>к</w:t>
      </w:r>
      <w:r w:rsidRPr="00CB557D">
        <w:rPr>
          <w:sz w:val="24"/>
          <w:szCs w:val="24"/>
        </w:rPr>
        <w:t>тросетевого</w:t>
      </w:r>
      <w:proofErr w:type="spellEnd"/>
      <w:r w:rsidRPr="00CB557D">
        <w:rPr>
          <w:sz w:val="24"/>
          <w:szCs w:val="24"/>
        </w:rPr>
        <w:t xml:space="preserve"> хозяйства, не соответствующий Критериям ТСО или потерявший таковой статус, несет бремя содержания принадлежащего ему имущества в надлежащем состоянии, обеспеч</w:t>
      </w:r>
      <w:r w:rsidRPr="00CB557D">
        <w:rPr>
          <w:sz w:val="24"/>
          <w:szCs w:val="24"/>
        </w:rPr>
        <w:t>и</w:t>
      </w:r>
      <w:r w:rsidRPr="00CB557D">
        <w:rPr>
          <w:sz w:val="24"/>
          <w:szCs w:val="24"/>
        </w:rPr>
        <w:t xml:space="preserve">вающем </w:t>
      </w:r>
      <w:proofErr w:type="spellStart"/>
      <w:r w:rsidRPr="00CB557D">
        <w:rPr>
          <w:sz w:val="24"/>
          <w:szCs w:val="24"/>
        </w:rPr>
        <w:t>переток</w:t>
      </w:r>
      <w:proofErr w:type="spellEnd"/>
      <w:r w:rsidRPr="00CB557D">
        <w:rPr>
          <w:sz w:val="24"/>
          <w:szCs w:val="24"/>
        </w:rPr>
        <w:t xml:space="preserve"> электрической энергии на объекты иных лиц. При наступлении аварийных ситуаций, собственник имущества должен принять все необходимые действия для их устран</w:t>
      </w:r>
      <w:r w:rsidRPr="00CB557D">
        <w:rPr>
          <w:sz w:val="24"/>
          <w:szCs w:val="24"/>
        </w:rPr>
        <w:t>е</w:t>
      </w:r>
      <w:r w:rsidRPr="00CB557D">
        <w:rPr>
          <w:sz w:val="24"/>
          <w:szCs w:val="24"/>
        </w:rPr>
        <w:t>ния в нормативно установленные сроки. Нарушение таких требований также влечет привлеч</w:t>
      </w:r>
      <w:r w:rsidRPr="00CB557D">
        <w:rPr>
          <w:sz w:val="24"/>
          <w:szCs w:val="24"/>
        </w:rPr>
        <w:t>е</w:t>
      </w:r>
      <w:r w:rsidRPr="00CB557D">
        <w:rPr>
          <w:sz w:val="24"/>
          <w:szCs w:val="24"/>
        </w:rPr>
        <w:t xml:space="preserve">ние к ответственности в соответствии со статьей 9.21 </w:t>
      </w:r>
      <w:proofErr w:type="spellStart"/>
      <w:r w:rsidRPr="00CB557D">
        <w:rPr>
          <w:sz w:val="24"/>
          <w:szCs w:val="24"/>
        </w:rPr>
        <w:t>КоАП</w:t>
      </w:r>
      <w:proofErr w:type="spellEnd"/>
      <w:r w:rsidRPr="00CB557D">
        <w:rPr>
          <w:sz w:val="24"/>
          <w:szCs w:val="24"/>
        </w:rPr>
        <w:t>.</w:t>
      </w:r>
    </w:p>
    <w:p w:rsidR="00AB48BA" w:rsidRPr="002D2983" w:rsidRDefault="00AB48BA" w:rsidP="00E816DB">
      <w:pPr>
        <w:pStyle w:val="a5"/>
        <w:widowControl w:val="0"/>
        <w:spacing w:after="120"/>
        <w:rPr>
          <w:b/>
          <w:sz w:val="24"/>
          <w:szCs w:val="24"/>
        </w:rPr>
      </w:pPr>
    </w:p>
    <w:p w:rsidR="00AB48BA" w:rsidRPr="00486086" w:rsidRDefault="00AB48BA">
      <w:pP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486086">
        <w:rPr>
          <w:b/>
          <w:szCs w:val="24"/>
          <w:u w:val="single"/>
        </w:rPr>
        <w:br w:type="page"/>
      </w:r>
    </w:p>
    <w:p w:rsidR="008965D6" w:rsidRPr="00B21061" w:rsidRDefault="008965D6" w:rsidP="00AB48BA">
      <w:pPr>
        <w:pStyle w:val="a5"/>
        <w:widowControl w:val="0"/>
        <w:numPr>
          <w:ilvl w:val="0"/>
          <w:numId w:val="3"/>
        </w:numPr>
        <w:jc w:val="center"/>
        <w:rPr>
          <w:b/>
          <w:szCs w:val="24"/>
          <w:u w:val="single"/>
        </w:rPr>
      </w:pPr>
      <w:proofErr w:type="gramStart"/>
      <w:r w:rsidRPr="00B21061">
        <w:rPr>
          <w:b/>
          <w:szCs w:val="24"/>
          <w:u w:val="single"/>
        </w:rPr>
        <w:lastRenderedPageBreak/>
        <w:t>Контроль за</w:t>
      </w:r>
      <w:proofErr w:type="gramEnd"/>
      <w:r w:rsidRPr="00B21061">
        <w:rPr>
          <w:b/>
          <w:szCs w:val="24"/>
          <w:u w:val="single"/>
        </w:rPr>
        <w:t xml:space="preserve"> соблюдением законод</w:t>
      </w:r>
      <w:r w:rsidR="00AC0D5C" w:rsidRPr="00B21061">
        <w:rPr>
          <w:b/>
          <w:szCs w:val="24"/>
          <w:u w:val="single"/>
        </w:rPr>
        <w:t>ательства о контрактной системе</w:t>
      </w:r>
    </w:p>
    <w:p w:rsidR="003C30CD" w:rsidRPr="00EC2A2A" w:rsidRDefault="003C30CD" w:rsidP="00FF636B">
      <w:pPr>
        <w:tabs>
          <w:tab w:val="left" w:pos="7965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C30CD" w:rsidRPr="00EC2A2A" w:rsidRDefault="003C30CD" w:rsidP="00475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2A">
        <w:rPr>
          <w:rFonts w:ascii="Times New Roman" w:hAnsi="Times New Roman" w:cs="Times New Roman"/>
          <w:b/>
          <w:sz w:val="24"/>
          <w:szCs w:val="24"/>
        </w:rPr>
        <w:t xml:space="preserve">Высказана </w:t>
      </w:r>
      <w:r w:rsidR="00475207" w:rsidRPr="00EC2A2A">
        <w:rPr>
          <w:rFonts w:ascii="Times New Roman" w:hAnsi="Times New Roman" w:cs="Times New Roman"/>
          <w:b/>
          <w:sz w:val="24"/>
          <w:szCs w:val="24"/>
        </w:rPr>
        <w:t>позиция Верховного Суда РФ в части применения законодательства Росси</w:t>
      </w:r>
      <w:r w:rsidR="00475207" w:rsidRPr="00EC2A2A">
        <w:rPr>
          <w:rFonts w:ascii="Times New Roman" w:hAnsi="Times New Roman" w:cs="Times New Roman"/>
          <w:b/>
          <w:sz w:val="24"/>
          <w:szCs w:val="24"/>
        </w:rPr>
        <w:t>й</w:t>
      </w:r>
      <w:r w:rsidR="00475207" w:rsidRPr="00EC2A2A">
        <w:rPr>
          <w:rFonts w:ascii="Times New Roman" w:hAnsi="Times New Roman" w:cs="Times New Roman"/>
          <w:b/>
          <w:sz w:val="24"/>
          <w:szCs w:val="24"/>
        </w:rPr>
        <w:t>ской Федерации о контрактной системе в сфере закупок товаров, работ, услуг для обесп</w:t>
      </w:r>
      <w:r w:rsidR="00475207" w:rsidRPr="00EC2A2A">
        <w:rPr>
          <w:rFonts w:ascii="Times New Roman" w:hAnsi="Times New Roman" w:cs="Times New Roman"/>
          <w:b/>
          <w:sz w:val="24"/>
          <w:szCs w:val="24"/>
        </w:rPr>
        <w:t>е</w:t>
      </w:r>
      <w:r w:rsidR="00475207" w:rsidRPr="00EC2A2A">
        <w:rPr>
          <w:rFonts w:ascii="Times New Roman" w:hAnsi="Times New Roman" w:cs="Times New Roman"/>
          <w:b/>
          <w:sz w:val="24"/>
          <w:szCs w:val="24"/>
        </w:rPr>
        <w:t>чения государственных и муниципальных нужд</w:t>
      </w:r>
    </w:p>
    <w:p w:rsidR="008965D6" w:rsidRPr="00EC2A2A" w:rsidRDefault="008965D6" w:rsidP="00FF636B">
      <w:pPr>
        <w:tabs>
          <w:tab w:val="left" w:pos="7965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C2A2A">
        <w:rPr>
          <w:rFonts w:ascii="Times New Roman" w:hAnsi="Times New Roman" w:cs="Times New Roman"/>
          <w:b/>
          <w:sz w:val="24"/>
          <w:szCs w:val="24"/>
        </w:rPr>
        <w:tab/>
      </w:r>
    </w:p>
    <w:p w:rsidR="00475207" w:rsidRPr="00EC2A2A" w:rsidRDefault="00F7535F" w:rsidP="0048608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A2A">
        <w:rPr>
          <w:rFonts w:ascii="Times New Roman" w:hAnsi="Times New Roman" w:cs="Times New Roman"/>
          <w:sz w:val="24"/>
          <w:szCs w:val="24"/>
        </w:rPr>
        <w:t>Верховный суд РФ </w:t>
      </w:r>
      <w:hyperlink r:id="rId8" w:tgtFrame="_blank" w:history="1">
        <w:r w:rsidRPr="00EC2A2A">
          <w:rPr>
            <w:rStyle w:val="a7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обобщил</w:t>
        </w:r>
      </w:hyperlink>
      <w:r w:rsidRPr="00EC2A2A">
        <w:rPr>
          <w:rFonts w:ascii="Times New Roman" w:hAnsi="Times New Roman" w:cs="Times New Roman"/>
          <w:sz w:val="24"/>
          <w:szCs w:val="24"/>
        </w:rPr>
        <w:t xml:space="preserve">  практику </w:t>
      </w:r>
      <w:r w:rsidR="00FF636B" w:rsidRPr="00EC2A2A">
        <w:rPr>
          <w:rFonts w:ascii="Times New Roman" w:hAnsi="Times New Roman" w:cs="Times New Roman"/>
          <w:sz w:val="24"/>
          <w:szCs w:val="24"/>
        </w:rPr>
        <w:t xml:space="preserve">в сфере законодательства о контрактной системе </w:t>
      </w:r>
      <w:r w:rsidRPr="00EC2A2A">
        <w:rPr>
          <w:rFonts w:ascii="Times New Roman" w:hAnsi="Times New Roman" w:cs="Times New Roman"/>
          <w:sz w:val="24"/>
          <w:szCs w:val="24"/>
        </w:rPr>
        <w:t>за последние несколько лет и выработал единый подход для правильного разрешения судами таких споров</w:t>
      </w:r>
      <w:r w:rsidR="00475207" w:rsidRPr="00EC2A2A">
        <w:rPr>
          <w:rFonts w:ascii="Times New Roman" w:hAnsi="Times New Roman" w:cs="Times New Roman"/>
          <w:sz w:val="24"/>
          <w:szCs w:val="24"/>
        </w:rPr>
        <w:t xml:space="preserve"> (Обзор судебной практики, утв. Президиумом Верховного Суда РФ 28.06.2017)</w:t>
      </w:r>
    </w:p>
    <w:p w:rsidR="00F7535F" w:rsidRPr="00EC2A2A" w:rsidRDefault="00F7535F" w:rsidP="00486086">
      <w:pPr>
        <w:pStyle w:val="a8"/>
        <w:shd w:val="clear" w:color="auto" w:fill="FFFFFF"/>
        <w:spacing w:before="0" w:beforeAutospacing="0" w:after="120" w:afterAutospacing="0"/>
        <w:ind w:firstLine="709"/>
        <w:jc w:val="both"/>
        <w:textAlignment w:val="baseline"/>
      </w:pPr>
      <w:r w:rsidRPr="00EC2A2A">
        <w:t>В целом, Верховный суд РФ поддержал позиции ФАС России, сформированные в р</w:t>
      </w:r>
      <w:r w:rsidRPr="00EC2A2A">
        <w:t>е</w:t>
      </w:r>
      <w:r w:rsidRPr="00EC2A2A">
        <w:t>зультате рассмотрения дел о нарушениях 44-ФЗ.</w:t>
      </w:r>
    </w:p>
    <w:p w:rsidR="00F7535F" w:rsidRPr="00EC2A2A" w:rsidRDefault="00F7535F" w:rsidP="00486086">
      <w:pPr>
        <w:pStyle w:val="a8"/>
        <w:shd w:val="clear" w:color="auto" w:fill="FFFFFF"/>
        <w:spacing w:before="0" w:beforeAutospacing="0" w:after="120" w:afterAutospacing="0"/>
        <w:ind w:firstLine="709"/>
        <w:jc w:val="both"/>
        <w:textAlignment w:val="baseline"/>
      </w:pPr>
      <w:r w:rsidRPr="00EC2A2A">
        <w:t>В частности, суд согласен с тем, что при закупке работ по строительству и капитальн</w:t>
      </w:r>
      <w:r w:rsidRPr="00EC2A2A">
        <w:t>о</w:t>
      </w:r>
      <w:r w:rsidRPr="00EC2A2A">
        <w:t>му ремонту заказчик обязан размещать проектно-сметную документацию в составе документ</w:t>
      </w:r>
      <w:r w:rsidRPr="00EC2A2A">
        <w:t>а</w:t>
      </w:r>
      <w:r w:rsidRPr="00EC2A2A">
        <w:t>ции о закупке, а объединение в один лот работ по проектированию и строительству огранич</w:t>
      </w:r>
      <w:r w:rsidRPr="00EC2A2A">
        <w:t>и</w:t>
      </w:r>
      <w:r w:rsidRPr="00EC2A2A">
        <w:t>вает количество участников закупки.</w:t>
      </w:r>
    </w:p>
    <w:p w:rsidR="00F7535F" w:rsidRPr="00EC2A2A" w:rsidRDefault="00F7535F" w:rsidP="00486086">
      <w:pPr>
        <w:pStyle w:val="a8"/>
        <w:shd w:val="clear" w:color="auto" w:fill="FFFFFF"/>
        <w:spacing w:before="0" w:beforeAutospacing="0" w:after="120" w:afterAutospacing="0"/>
        <w:ind w:firstLine="709"/>
        <w:jc w:val="both"/>
        <w:textAlignment w:val="baseline"/>
      </w:pPr>
      <w:r w:rsidRPr="00EC2A2A">
        <w:t>Поддержана также позиция антимонопольного органа о незаконности требования от участников торгов наличия лицензий на работы, которые не являются самостоятельным объе</w:t>
      </w:r>
      <w:r w:rsidRPr="00EC2A2A">
        <w:t>к</w:t>
      </w:r>
      <w:r w:rsidRPr="00EC2A2A">
        <w:t>том закупки. К примеру, при проведении закупки на капитальный ремонт здания заказчик не может требовать лицензи</w:t>
      </w:r>
      <w:r w:rsidR="00FF636B" w:rsidRPr="00EC2A2A">
        <w:t>ю</w:t>
      </w:r>
      <w:r w:rsidRPr="00EC2A2A">
        <w:t xml:space="preserve"> на монтаж, техническое обслуживание средств обеспечения пожа</w:t>
      </w:r>
      <w:r w:rsidRPr="00EC2A2A">
        <w:t>р</w:t>
      </w:r>
      <w:r w:rsidRPr="00EC2A2A">
        <w:t>ной безопасности, поскольку эти работы выполняются наряду с иными работами по капремо</w:t>
      </w:r>
      <w:r w:rsidRPr="00EC2A2A">
        <w:t>н</w:t>
      </w:r>
      <w:r w:rsidRPr="00EC2A2A">
        <w:t>ту и не закупаются заказчиком отдельно.</w:t>
      </w:r>
    </w:p>
    <w:p w:rsidR="00F7535F" w:rsidRPr="00EC2A2A" w:rsidRDefault="00F7535F" w:rsidP="00486086">
      <w:pPr>
        <w:pStyle w:val="a8"/>
        <w:shd w:val="clear" w:color="auto" w:fill="FFFFFF"/>
        <w:spacing w:before="0" w:beforeAutospacing="0" w:after="120" w:afterAutospacing="0"/>
        <w:ind w:firstLine="709"/>
        <w:jc w:val="both"/>
        <w:textAlignment w:val="baseline"/>
      </w:pPr>
      <w:r w:rsidRPr="00EC2A2A">
        <w:t xml:space="preserve">Наконец, Верховный суд РФ </w:t>
      </w:r>
      <w:r w:rsidR="00FF636B" w:rsidRPr="00EC2A2A">
        <w:t>высказал следующую позицию:</w:t>
      </w:r>
      <w:r w:rsidRPr="00EC2A2A">
        <w:t xml:space="preserve"> при рассмотрении споров по Закону о контрактной системе суды не должны приостанавливать действие оспариваемых решений и предписаний ФАС России в случае, если это приведет к возобновлению торгов. П</w:t>
      </w:r>
      <w:r w:rsidRPr="00EC2A2A">
        <w:t>о</w:t>
      </w:r>
      <w:r w:rsidRPr="00EC2A2A">
        <w:t>добные ситуации делают бессмысленным дальнейшее судебное разбирательство, а исполнение итогового судебного акта – зачастую невозможным.</w:t>
      </w:r>
    </w:p>
    <w:p w:rsidR="003C30CD" w:rsidRPr="00EC2A2A" w:rsidRDefault="003C30CD" w:rsidP="003C30CD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</w:p>
    <w:p w:rsidR="00184D00" w:rsidRPr="00EC2A2A" w:rsidRDefault="003C30CD" w:rsidP="00AC0D5C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EC2A2A">
        <w:rPr>
          <w:b/>
        </w:rPr>
        <w:t xml:space="preserve">Изменения </w:t>
      </w:r>
      <w:r w:rsidR="00475207" w:rsidRPr="00EC2A2A">
        <w:rPr>
          <w:b/>
        </w:rPr>
        <w:t xml:space="preserve">в </w:t>
      </w:r>
      <w:r w:rsidRPr="00EC2A2A">
        <w:rPr>
          <w:b/>
        </w:rPr>
        <w:t>законодательств</w:t>
      </w:r>
      <w:r w:rsidR="00475207" w:rsidRPr="00EC2A2A">
        <w:rPr>
          <w:b/>
        </w:rPr>
        <w:t>е</w:t>
      </w:r>
      <w:r w:rsidRPr="00EC2A2A">
        <w:rPr>
          <w:b/>
        </w:rPr>
        <w:t xml:space="preserve"> о контрактной системе</w:t>
      </w:r>
    </w:p>
    <w:p w:rsidR="003C30CD" w:rsidRPr="00EC2A2A" w:rsidRDefault="003C30CD" w:rsidP="00486086">
      <w:pPr>
        <w:pStyle w:val="a8"/>
        <w:shd w:val="clear" w:color="auto" w:fill="FFFFFF"/>
        <w:spacing w:before="0" w:beforeAutospacing="0" w:after="120" w:afterAutospacing="0"/>
        <w:ind w:firstLine="709"/>
        <w:jc w:val="center"/>
        <w:textAlignment w:val="baseline"/>
      </w:pPr>
    </w:p>
    <w:p w:rsidR="00184D00" w:rsidRPr="00EC2A2A" w:rsidRDefault="00184D00" w:rsidP="00486086">
      <w:pPr>
        <w:pStyle w:val="a8"/>
        <w:shd w:val="clear" w:color="auto" w:fill="FFFFFF"/>
        <w:spacing w:before="0" w:beforeAutospacing="0" w:after="120" w:afterAutospacing="0"/>
        <w:ind w:firstLine="709"/>
        <w:jc w:val="both"/>
        <w:textAlignment w:val="baseline"/>
      </w:pPr>
      <w:proofErr w:type="gramStart"/>
      <w:r w:rsidRPr="00EC2A2A">
        <w:t>Федеральным законом от 29.07.2017 № 231-ФЗ внесены изменения в Федеральный з</w:t>
      </w:r>
      <w:r w:rsidRPr="00EC2A2A">
        <w:t>а</w:t>
      </w:r>
      <w:r w:rsidRPr="00EC2A2A">
        <w:t>кон № 44-ФЗ «О контрактной системе в сфере закупок товаров, работ, услуг для обеспечения государственных и муниципальных нужд», устанавливающие возможность заключения ко</w:t>
      </w:r>
      <w:r w:rsidRPr="00EC2A2A">
        <w:t>н</w:t>
      </w:r>
      <w:r w:rsidRPr="00EC2A2A">
        <w:t>тракта с единственным поставщиком  на основании пункта 5 части 1 статьи 93 Закона о ко</w:t>
      </w:r>
      <w:r w:rsidRPr="00EC2A2A">
        <w:t>н</w:t>
      </w:r>
      <w:r w:rsidRPr="00EC2A2A">
        <w:t>трактной системе организациями для детей-сирот и детей, оставшихся без попечения родит</w:t>
      </w:r>
      <w:r w:rsidRPr="00EC2A2A">
        <w:t>е</w:t>
      </w:r>
      <w:r w:rsidRPr="00EC2A2A">
        <w:t>лей.</w:t>
      </w:r>
      <w:proofErr w:type="gramEnd"/>
      <w:r w:rsidR="00FF636B" w:rsidRPr="00EC2A2A">
        <w:t xml:space="preserve"> </w:t>
      </w:r>
      <w:r w:rsidRPr="00EC2A2A">
        <w:t>Изменения вступ</w:t>
      </w:r>
      <w:r w:rsidR="00FF636B" w:rsidRPr="00EC2A2A">
        <w:t xml:space="preserve">или </w:t>
      </w:r>
      <w:r w:rsidRPr="00EC2A2A">
        <w:t>т в силу с 10.08.2017.</w:t>
      </w:r>
    </w:p>
    <w:p w:rsidR="00184D00" w:rsidRPr="00EC2A2A" w:rsidRDefault="00184D00" w:rsidP="00486086">
      <w:pPr>
        <w:pStyle w:val="a8"/>
        <w:shd w:val="clear" w:color="auto" w:fill="FFFFFF"/>
        <w:spacing w:before="0" w:beforeAutospacing="0" w:after="120" w:afterAutospacing="0"/>
        <w:ind w:firstLine="709"/>
        <w:jc w:val="both"/>
        <w:textAlignment w:val="baseline"/>
      </w:pPr>
      <w:r w:rsidRPr="00EC2A2A">
        <w:t>Кроме того, Федеральным законом от 26.07.2017 № 189-ФЗ внесены изменения в Кодекс Российской Федерации об административных правонарушениях в части установления админ</w:t>
      </w:r>
      <w:r w:rsidRPr="00EC2A2A">
        <w:t>и</w:t>
      </w:r>
      <w:r w:rsidRPr="00EC2A2A">
        <w:t>стративной ответственности должностных лиц заказчика за нарушение срока и порядка оплаты товаров (работ, услуг) при осуществлении закупок для обеспечения государственных и мун</w:t>
      </w:r>
      <w:r w:rsidRPr="00EC2A2A">
        <w:t>и</w:t>
      </w:r>
      <w:r w:rsidRPr="00EC2A2A">
        <w:t>ципальных нужд. Указанные изменения вступ</w:t>
      </w:r>
      <w:r w:rsidR="00FF636B" w:rsidRPr="00EC2A2A">
        <w:t>или</w:t>
      </w:r>
      <w:r w:rsidRPr="00EC2A2A">
        <w:t xml:space="preserve"> в силу с 06.08.2017.</w:t>
      </w:r>
    </w:p>
    <w:p w:rsidR="00475207" w:rsidRPr="00EC2A2A" w:rsidRDefault="00475207" w:rsidP="00486086">
      <w:pPr>
        <w:autoSpaceDE w:val="0"/>
        <w:autoSpaceDN w:val="0"/>
        <w:adjustRightInd w:val="0"/>
        <w:spacing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207" w:rsidRPr="00EC2A2A" w:rsidRDefault="00475207" w:rsidP="00AC0D5C">
      <w:pPr>
        <w:autoSpaceDE w:val="0"/>
        <w:autoSpaceDN w:val="0"/>
        <w:adjustRightInd w:val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2A">
        <w:rPr>
          <w:rFonts w:ascii="Times New Roman" w:hAnsi="Times New Roman" w:cs="Times New Roman"/>
          <w:b/>
          <w:sz w:val="24"/>
          <w:szCs w:val="24"/>
        </w:rPr>
        <w:t>Федеральная антимонопольная служба указала, что федеральные государственные ун</w:t>
      </w:r>
      <w:r w:rsidRPr="00EC2A2A">
        <w:rPr>
          <w:rFonts w:ascii="Times New Roman" w:hAnsi="Times New Roman" w:cs="Times New Roman"/>
          <w:b/>
          <w:sz w:val="24"/>
          <w:szCs w:val="24"/>
        </w:rPr>
        <w:t>и</w:t>
      </w:r>
      <w:r w:rsidRPr="00EC2A2A">
        <w:rPr>
          <w:rFonts w:ascii="Times New Roman" w:hAnsi="Times New Roman" w:cs="Times New Roman"/>
          <w:b/>
          <w:sz w:val="24"/>
          <w:szCs w:val="24"/>
        </w:rPr>
        <w:t>тарные предприятия и государственные учреждения, осуществляющие ведомственную охрану вправе принимать участие в закупках на осуществление услуг государственной охраны объектов</w:t>
      </w:r>
    </w:p>
    <w:p w:rsidR="003C30CD" w:rsidRPr="00EC2A2A" w:rsidRDefault="003C30CD" w:rsidP="0048608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A2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EC2A2A">
          <w:rPr>
            <w:rFonts w:ascii="Times New Roman" w:hAnsi="Times New Roman" w:cs="Times New Roman"/>
            <w:sz w:val="24"/>
            <w:szCs w:val="24"/>
          </w:rPr>
          <w:t>частью 5 статьи 24</w:t>
        </w:r>
      </w:hyperlink>
      <w:r w:rsidRPr="00EC2A2A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г. № 44-ФЗ «О контрактной системе в сфере закупок товаров, работ, услуг для обеспечения государственных </w:t>
      </w:r>
      <w:r w:rsidRPr="00EC2A2A">
        <w:rPr>
          <w:rFonts w:ascii="Times New Roman" w:hAnsi="Times New Roman" w:cs="Times New Roman"/>
          <w:sz w:val="24"/>
          <w:szCs w:val="24"/>
        </w:rPr>
        <w:lastRenderedPageBreak/>
        <w:t xml:space="preserve">или муниципальных нужд» (далее - Закон о контрактной системе) заказчик выбирает способ определения поставщика (подрядчика, исполнителя) в соответствии с положениями </w:t>
      </w:r>
      <w:hyperlink r:id="rId10" w:history="1">
        <w:r w:rsidRPr="00EC2A2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C2A2A">
        <w:rPr>
          <w:rFonts w:ascii="Times New Roman" w:hAnsi="Times New Roman" w:cs="Times New Roman"/>
          <w:sz w:val="24"/>
          <w:szCs w:val="24"/>
        </w:rPr>
        <w:t xml:space="preserve"> о контрактной системе. При этом он не вправе совершать действия, влекущие за собой необо</w:t>
      </w:r>
      <w:r w:rsidRPr="00EC2A2A">
        <w:rPr>
          <w:rFonts w:ascii="Times New Roman" w:hAnsi="Times New Roman" w:cs="Times New Roman"/>
          <w:sz w:val="24"/>
          <w:szCs w:val="24"/>
        </w:rPr>
        <w:t>с</w:t>
      </w:r>
      <w:r w:rsidRPr="00EC2A2A">
        <w:rPr>
          <w:rFonts w:ascii="Times New Roman" w:hAnsi="Times New Roman" w:cs="Times New Roman"/>
          <w:sz w:val="24"/>
          <w:szCs w:val="24"/>
        </w:rPr>
        <w:t>нованное сокращение числа участников закупки.</w:t>
      </w:r>
    </w:p>
    <w:p w:rsidR="003C30CD" w:rsidRPr="00EC2A2A" w:rsidRDefault="003C30CD" w:rsidP="00486086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A2A">
        <w:rPr>
          <w:rFonts w:ascii="Times New Roman" w:hAnsi="Times New Roman" w:cs="Times New Roman"/>
          <w:sz w:val="24"/>
          <w:szCs w:val="24"/>
        </w:rPr>
        <w:t>Таким образом, в случае необходимости заключения государственного контракта на ок</w:t>
      </w:r>
      <w:r w:rsidRPr="00EC2A2A">
        <w:rPr>
          <w:rFonts w:ascii="Times New Roman" w:hAnsi="Times New Roman" w:cs="Times New Roman"/>
          <w:sz w:val="24"/>
          <w:szCs w:val="24"/>
        </w:rPr>
        <w:t>а</w:t>
      </w:r>
      <w:r w:rsidRPr="00EC2A2A">
        <w:rPr>
          <w:rFonts w:ascii="Times New Roman" w:hAnsi="Times New Roman" w:cs="Times New Roman"/>
          <w:sz w:val="24"/>
          <w:szCs w:val="24"/>
        </w:rPr>
        <w:t>зание услуг по охране здания заказчик проводит отбор исполнителя конкурентными способами или осуществляет закупку у единственного исполнителя в случаях, предусмотренных искл</w:t>
      </w:r>
      <w:r w:rsidRPr="00EC2A2A">
        <w:rPr>
          <w:rFonts w:ascii="Times New Roman" w:hAnsi="Times New Roman" w:cs="Times New Roman"/>
          <w:sz w:val="24"/>
          <w:szCs w:val="24"/>
        </w:rPr>
        <w:t>ю</w:t>
      </w:r>
      <w:r w:rsidRPr="00EC2A2A">
        <w:rPr>
          <w:rFonts w:ascii="Times New Roman" w:hAnsi="Times New Roman" w:cs="Times New Roman"/>
          <w:sz w:val="24"/>
          <w:szCs w:val="24"/>
        </w:rPr>
        <w:t xml:space="preserve">чительно </w:t>
      </w:r>
      <w:hyperlink r:id="rId11" w:history="1">
        <w:r w:rsidRPr="00EC2A2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C2A2A">
        <w:rPr>
          <w:rFonts w:ascii="Times New Roman" w:hAnsi="Times New Roman" w:cs="Times New Roman"/>
          <w:sz w:val="24"/>
          <w:szCs w:val="24"/>
        </w:rPr>
        <w:t xml:space="preserve"> о контрактной системе.</w:t>
      </w:r>
    </w:p>
    <w:p w:rsidR="003C30CD" w:rsidRPr="00EC2A2A" w:rsidRDefault="003C30CD" w:rsidP="00486086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A2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2" w:history="1">
        <w:r w:rsidRPr="00EC2A2A">
          <w:rPr>
            <w:rFonts w:ascii="Times New Roman" w:hAnsi="Times New Roman" w:cs="Times New Roman"/>
            <w:sz w:val="24"/>
            <w:szCs w:val="24"/>
          </w:rPr>
          <w:t>пунктом 6 части 1 статьи 93</w:t>
        </w:r>
      </w:hyperlink>
      <w:r w:rsidRPr="00EC2A2A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 закупка у единственного подрядчика, исполнителя осуществляется в случае, если закупаются работы или услуги, выполнение или оказание которых может осуществляться только органом исполн</w:t>
      </w:r>
      <w:r w:rsidRPr="00EC2A2A">
        <w:rPr>
          <w:rFonts w:ascii="Times New Roman" w:hAnsi="Times New Roman" w:cs="Times New Roman"/>
          <w:sz w:val="24"/>
          <w:szCs w:val="24"/>
        </w:rPr>
        <w:t>и</w:t>
      </w:r>
      <w:r w:rsidRPr="00EC2A2A">
        <w:rPr>
          <w:rFonts w:ascii="Times New Roman" w:hAnsi="Times New Roman" w:cs="Times New Roman"/>
          <w:sz w:val="24"/>
          <w:szCs w:val="24"/>
        </w:rPr>
        <w:t xml:space="preserve">тельной власти в соответствии с его </w:t>
      </w:r>
      <w:proofErr w:type="gramStart"/>
      <w:r w:rsidRPr="00EC2A2A">
        <w:rPr>
          <w:rFonts w:ascii="Times New Roman" w:hAnsi="Times New Roman" w:cs="Times New Roman"/>
          <w:sz w:val="24"/>
          <w:szCs w:val="24"/>
        </w:rPr>
        <w:t>полномочиями</w:t>
      </w:r>
      <w:proofErr w:type="gramEnd"/>
      <w:r w:rsidRPr="00EC2A2A">
        <w:rPr>
          <w:rFonts w:ascii="Times New Roman" w:hAnsi="Times New Roman" w:cs="Times New Roman"/>
          <w:sz w:val="24"/>
          <w:szCs w:val="24"/>
        </w:rPr>
        <w:t xml:space="preserve"> либо подведомственными ему государс</w:t>
      </w:r>
      <w:r w:rsidRPr="00EC2A2A">
        <w:rPr>
          <w:rFonts w:ascii="Times New Roman" w:hAnsi="Times New Roman" w:cs="Times New Roman"/>
          <w:sz w:val="24"/>
          <w:szCs w:val="24"/>
        </w:rPr>
        <w:t>т</w:t>
      </w:r>
      <w:r w:rsidRPr="00EC2A2A">
        <w:rPr>
          <w:rFonts w:ascii="Times New Roman" w:hAnsi="Times New Roman" w:cs="Times New Roman"/>
          <w:sz w:val="24"/>
          <w:szCs w:val="24"/>
        </w:rPr>
        <w:t>венным учреждением, государственным унитарным предприятием, соответствующие полн</w:t>
      </w:r>
      <w:r w:rsidRPr="00EC2A2A">
        <w:rPr>
          <w:rFonts w:ascii="Times New Roman" w:hAnsi="Times New Roman" w:cs="Times New Roman"/>
          <w:sz w:val="24"/>
          <w:szCs w:val="24"/>
        </w:rPr>
        <w:t>о</w:t>
      </w:r>
      <w:r w:rsidRPr="00EC2A2A">
        <w:rPr>
          <w:rFonts w:ascii="Times New Roman" w:hAnsi="Times New Roman" w:cs="Times New Roman"/>
          <w:sz w:val="24"/>
          <w:szCs w:val="24"/>
        </w:rPr>
        <w:t>мочия которых устанавливаются федеральными законами, нормативными правовыми актами Президента Российской Федерации или нормативными правовыми актами Правительства Ро</w:t>
      </w:r>
      <w:r w:rsidRPr="00EC2A2A">
        <w:rPr>
          <w:rFonts w:ascii="Times New Roman" w:hAnsi="Times New Roman" w:cs="Times New Roman"/>
          <w:sz w:val="24"/>
          <w:szCs w:val="24"/>
        </w:rPr>
        <w:t>с</w:t>
      </w:r>
      <w:r w:rsidRPr="00EC2A2A">
        <w:rPr>
          <w:rFonts w:ascii="Times New Roman" w:hAnsi="Times New Roman" w:cs="Times New Roman"/>
          <w:sz w:val="24"/>
          <w:szCs w:val="24"/>
        </w:rPr>
        <w:t>сийской Федерации, законодательными актами соответствующего субъекта Российской Фед</w:t>
      </w:r>
      <w:r w:rsidRPr="00EC2A2A">
        <w:rPr>
          <w:rFonts w:ascii="Times New Roman" w:hAnsi="Times New Roman" w:cs="Times New Roman"/>
          <w:sz w:val="24"/>
          <w:szCs w:val="24"/>
        </w:rPr>
        <w:t>е</w:t>
      </w:r>
      <w:r w:rsidRPr="00EC2A2A">
        <w:rPr>
          <w:rFonts w:ascii="Times New Roman" w:hAnsi="Times New Roman" w:cs="Times New Roman"/>
          <w:sz w:val="24"/>
          <w:szCs w:val="24"/>
        </w:rPr>
        <w:t>рации.</w:t>
      </w:r>
    </w:p>
    <w:p w:rsidR="003C30CD" w:rsidRPr="00EC2A2A" w:rsidRDefault="003C30CD" w:rsidP="00486086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A2A">
        <w:rPr>
          <w:rFonts w:ascii="Times New Roman" w:hAnsi="Times New Roman" w:cs="Times New Roman"/>
          <w:sz w:val="24"/>
          <w:szCs w:val="24"/>
        </w:rPr>
        <w:t>Вместе с тем, исключительность полномочий соответствующих органов или предприятий на оказание определенных услуг должна подтверждаться соответствующими нормативными правовыми актами.</w:t>
      </w:r>
    </w:p>
    <w:p w:rsidR="003C30CD" w:rsidRPr="00EC2A2A" w:rsidRDefault="003C30CD" w:rsidP="00486086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A2A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14.08.1992 N 587 «Вопросы частной детективной (сыскной) и частной охранной деятельности» (далее - Постановление N 587) утвержден </w:t>
      </w:r>
      <w:hyperlink r:id="rId13" w:history="1">
        <w:r w:rsidRPr="00EC2A2A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EC2A2A">
        <w:rPr>
          <w:rFonts w:ascii="Times New Roman" w:hAnsi="Times New Roman" w:cs="Times New Roman"/>
          <w:sz w:val="24"/>
          <w:szCs w:val="24"/>
        </w:rPr>
        <w:t xml:space="preserve"> объектов, на которые частная охранная деятельность не распростр</w:t>
      </w:r>
      <w:r w:rsidRPr="00EC2A2A">
        <w:rPr>
          <w:rFonts w:ascii="Times New Roman" w:hAnsi="Times New Roman" w:cs="Times New Roman"/>
          <w:sz w:val="24"/>
          <w:szCs w:val="24"/>
        </w:rPr>
        <w:t>а</w:t>
      </w:r>
      <w:r w:rsidRPr="00EC2A2A">
        <w:rPr>
          <w:rFonts w:ascii="Times New Roman" w:hAnsi="Times New Roman" w:cs="Times New Roman"/>
          <w:sz w:val="24"/>
          <w:szCs w:val="24"/>
        </w:rPr>
        <w:t>няется.</w:t>
      </w:r>
    </w:p>
    <w:p w:rsidR="003C30CD" w:rsidRPr="00EC2A2A" w:rsidRDefault="003C30CD" w:rsidP="00486086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2A2A">
        <w:rPr>
          <w:rFonts w:ascii="Times New Roman" w:hAnsi="Times New Roman" w:cs="Times New Roman"/>
          <w:sz w:val="24"/>
          <w:szCs w:val="24"/>
        </w:rPr>
        <w:t>Таким образом, в случае осуществления отбора исполнителя по контракту на оказание услуг охраны здания, включенного в перечень объектов, на которые частная охранная деятел</w:t>
      </w:r>
      <w:r w:rsidRPr="00EC2A2A">
        <w:rPr>
          <w:rFonts w:ascii="Times New Roman" w:hAnsi="Times New Roman" w:cs="Times New Roman"/>
          <w:sz w:val="24"/>
          <w:szCs w:val="24"/>
        </w:rPr>
        <w:t>ь</w:t>
      </w:r>
      <w:r w:rsidRPr="00EC2A2A">
        <w:rPr>
          <w:rFonts w:ascii="Times New Roman" w:hAnsi="Times New Roman" w:cs="Times New Roman"/>
          <w:sz w:val="24"/>
          <w:szCs w:val="24"/>
        </w:rPr>
        <w:t xml:space="preserve">ность не распространяется, с применением способов закупки, указанных в </w:t>
      </w:r>
      <w:hyperlink r:id="rId14" w:history="1">
        <w:r w:rsidRPr="00EC2A2A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EC2A2A">
        <w:rPr>
          <w:rFonts w:ascii="Times New Roman" w:hAnsi="Times New Roman" w:cs="Times New Roman"/>
          <w:sz w:val="24"/>
          <w:szCs w:val="24"/>
        </w:rPr>
        <w:t xml:space="preserve"> о контрак</w:t>
      </w:r>
      <w:r w:rsidRPr="00EC2A2A">
        <w:rPr>
          <w:rFonts w:ascii="Times New Roman" w:hAnsi="Times New Roman" w:cs="Times New Roman"/>
          <w:sz w:val="24"/>
          <w:szCs w:val="24"/>
        </w:rPr>
        <w:t>т</w:t>
      </w:r>
      <w:r w:rsidRPr="00EC2A2A">
        <w:rPr>
          <w:rFonts w:ascii="Times New Roman" w:hAnsi="Times New Roman" w:cs="Times New Roman"/>
          <w:sz w:val="24"/>
          <w:szCs w:val="24"/>
        </w:rPr>
        <w:t>ной системе, участником закупки не может быть, а, следовательно, контракт не может быть з</w:t>
      </w:r>
      <w:r w:rsidRPr="00EC2A2A">
        <w:rPr>
          <w:rFonts w:ascii="Times New Roman" w:hAnsi="Times New Roman" w:cs="Times New Roman"/>
          <w:sz w:val="24"/>
          <w:szCs w:val="24"/>
        </w:rPr>
        <w:t>а</w:t>
      </w:r>
      <w:r w:rsidRPr="00EC2A2A">
        <w:rPr>
          <w:rFonts w:ascii="Times New Roman" w:hAnsi="Times New Roman" w:cs="Times New Roman"/>
          <w:sz w:val="24"/>
          <w:szCs w:val="24"/>
        </w:rPr>
        <w:t>ключен с лицом, осуществляющим частную охранную деятельность.</w:t>
      </w:r>
      <w:proofErr w:type="gramEnd"/>
    </w:p>
    <w:p w:rsidR="003C30CD" w:rsidRPr="00EC2A2A" w:rsidRDefault="003C30CD" w:rsidP="00486086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A2A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EC2A2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C2A2A">
        <w:rPr>
          <w:rFonts w:ascii="Times New Roman" w:hAnsi="Times New Roman" w:cs="Times New Roman"/>
          <w:sz w:val="24"/>
          <w:szCs w:val="24"/>
        </w:rPr>
        <w:t xml:space="preserve"> с учетом положений </w:t>
      </w:r>
      <w:hyperlink r:id="rId15" w:history="1">
        <w:r w:rsidRPr="00EC2A2A">
          <w:rPr>
            <w:rFonts w:ascii="Times New Roman" w:hAnsi="Times New Roman" w:cs="Times New Roman"/>
            <w:sz w:val="24"/>
            <w:szCs w:val="24"/>
          </w:rPr>
          <w:t>пункта 1 части 1 статьи 31</w:t>
        </w:r>
      </w:hyperlink>
      <w:r w:rsidRPr="00EC2A2A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 при проведении отбора исполнителя по контракту на оказание услуг охраны здания, включе</w:t>
      </w:r>
      <w:r w:rsidRPr="00EC2A2A">
        <w:rPr>
          <w:rFonts w:ascii="Times New Roman" w:hAnsi="Times New Roman" w:cs="Times New Roman"/>
          <w:sz w:val="24"/>
          <w:szCs w:val="24"/>
        </w:rPr>
        <w:t>н</w:t>
      </w:r>
      <w:r w:rsidRPr="00EC2A2A">
        <w:rPr>
          <w:rFonts w:ascii="Times New Roman" w:hAnsi="Times New Roman" w:cs="Times New Roman"/>
          <w:sz w:val="24"/>
          <w:szCs w:val="24"/>
        </w:rPr>
        <w:t xml:space="preserve">ного в перечень, утвержденный </w:t>
      </w:r>
      <w:hyperlink r:id="rId16" w:history="1">
        <w:r w:rsidRPr="00EC2A2A">
          <w:rPr>
            <w:rFonts w:ascii="Times New Roman" w:hAnsi="Times New Roman" w:cs="Times New Roman"/>
            <w:sz w:val="24"/>
            <w:szCs w:val="24"/>
          </w:rPr>
          <w:t>Постановлением N 587</w:t>
        </w:r>
      </w:hyperlink>
      <w:r w:rsidRPr="00EC2A2A">
        <w:rPr>
          <w:rFonts w:ascii="Times New Roman" w:hAnsi="Times New Roman" w:cs="Times New Roman"/>
          <w:sz w:val="24"/>
          <w:szCs w:val="24"/>
        </w:rPr>
        <w:t>, в документации о закупке необходимо установить требование к участникам закупки, в соответствии с которым участник закупки не может являться лицом, осуществляющим частную охранную деятельность.</w:t>
      </w:r>
    </w:p>
    <w:p w:rsidR="003C30CD" w:rsidRPr="00EC2A2A" w:rsidRDefault="003C30CD" w:rsidP="00486086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A2A">
        <w:rPr>
          <w:rFonts w:ascii="Times New Roman" w:hAnsi="Times New Roman" w:cs="Times New Roman"/>
          <w:sz w:val="24"/>
          <w:szCs w:val="24"/>
        </w:rPr>
        <w:t xml:space="preserve">Вместе с тем, </w:t>
      </w:r>
      <w:hyperlink r:id="rId17" w:history="1">
        <w:r w:rsidRPr="00EC2A2A">
          <w:rPr>
            <w:rFonts w:ascii="Times New Roman" w:hAnsi="Times New Roman" w:cs="Times New Roman"/>
            <w:sz w:val="24"/>
            <w:szCs w:val="24"/>
          </w:rPr>
          <w:t>Постановление N 587</w:t>
        </w:r>
      </w:hyperlink>
      <w:r w:rsidRPr="00EC2A2A">
        <w:rPr>
          <w:rFonts w:ascii="Times New Roman" w:hAnsi="Times New Roman" w:cs="Times New Roman"/>
          <w:sz w:val="24"/>
          <w:szCs w:val="24"/>
        </w:rPr>
        <w:t xml:space="preserve"> не устанавливает исключительные полномочия к</w:t>
      </w:r>
      <w:r w:rsidRPr="00EC2A2A">
        <w:rPr>
          <w:rFonts w:ascii="Times New Roman" w:hAnsi="Times New Roman" w:cs="Times New Roman"/>
          <w:sz w:val="24"/>
          <w:szCs w:val="24"/>
        </w:rPr>
        <w:t>а</w:t>
      </w:r>
      <w:r w:rsidRPr="00EC2A2A">
        <w:rPr>
          <w:rFonts w:ascii="Times New Roman" w:hAnsi="Times New Roman" w:cs="Times New Roman"/>
          <w:sz w:val="24"/>
          <w:szCs w:val="24"/>
        </w:rPr>
        <w:t>кой-либо организации на оказание услуг по охране объектов, на которые частная охранная де</w:t>
      </w:r>
      <w:r w:rsidRPr="00EC2A2A">
        <w:rPr>
          <w:rFonts w:ascii="Times New Roman" w:hAnsi="Times New Roman" w:cs="Times New Roman"/>
          <w:sz w:val="24"/>
          <w:szCs w:val="24"/>
        </w:rPr>
        <w:t>я</w:t>
      </w:r>
      <w:r w:rsidRPr="00EC2A2A">
        <w:rPr>
          <w:rFonts w:ascii="Times New Roman" w:hAnsi="Times New Roman" w:cs="Times New Roman"/>
          <w:sz w:val="24"/>
          <w:szCs w:val="24"/>
        </w:rPr>
        <w:t xml:space="preserve">тельность не распространяется, в </w:t>
      </w:r>
      <w:proofErr w:type="gramStart"/>
      <w:r w:rsidRPr="00EC2A2A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EC2A2A">
        <w:rPr>
          <w:rFonts w:ascii="Times New Roman" w:hAnsi="Times New Roman" w:cs="Times New Roman"/>
          <w:sz w:val="24"/>
          <w:szCs w:val="24"/>
        </w:rPr>
        <w:t xml:space="preserve"> с чем заключение контракта на охрану здания, вкл</w:t>
      </w:r>
      <w:r w:rsidRPr="00EC2A2A">
        <w:rPr>
          <w:rFonts w:ascii="Times New Roman" w:hAnsi="Times New Roman" w:cs="Times New Roman"/>
          <w:sz w:val="24"/>
          <w:szCs w:val="24"/>
        </w:rPr>
        <w:t>ю</w:t>
      </w:r>
      <w:r w:rsidRPr="00EC2A2A">
        <w:rPr>
          <w:rFonts w:ascii="Times New Roman" w:hAnsi="Times New Roman" w:cs="Times New Roman"/>
          <w:sz w:val="24"/>
          <w:szCs w:val="24"/>
        </w:rPr>
        <w:t xml:space="preserve">ченного в </w:t>
      </w:r>
      <w:hyperlink r:id="rId18" w:history="1">
        <w:r w:rsidRPr="00EC2A2A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EC2A2A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N 587, с единственным исполнителем без проведения торгов на основании </w:t>
      </w:r>
      <w:hyperlink r:id="rId19" w:history="1">
        <w:r w:rsidRPr="00EC2A2A">
          <w:rPr>
            <w:rFonts w:ascii="Times New Roman" w:hAnsi="Times New Roman" w:cs="Times New Roman"/>
            <w:sz w:val="24"/>
            <w:szCs w:val="24"/>
          </w:rPr>
          <w:t>пункта 6 части 1 статьи 93</w:t>
        </w:r>
      </w:hyperlink>
      <w:r w:rsidRPr="00EC2A2A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 не соответствует </w:t>
      </w:r>
      <w:hyperlink r:id="rId20" w:history="1">
        <w:r w:rsidRPr="00EC2A2A">
          <w:rPr>
            <w:rFonts w:ascii="Times New Roman" w:hAnsi="Times New Roman" w:cs="Times New Roman"/>
            <w:sz w:val="24"/>
            <w:szCs w:val="24"/>
          </w:rPr>
          <w:t>Закону</w:t>
        </w:r>
      </w:hyperlink>
      <w:r w:rsidRPr="00EC2A2A">
        <w:rPr>
          <w:rFonts w:ascii="Times New Roman" w:hAnsi="Times New Roman" w:cs="Times New Roman"/>
          <w:sz w:val="24"/>
          <w:szCs w:val="24"/>
        </w:rPr>
        <w:t xml:space="preserve"> о контрактной системе.</w:t>
      </w:r>
    </w:p>
    <w:p w:rsidR="003C30CD" w:rsidRPr="00EC2A2A" w:rsidRDefault="003C30CD" w:rsidP="00486086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A2A">
        <w:rPr>
          <w:rFonts w:ascii="Times New Roman" w:hAnsi="Times New Roman" w:cs="Times New Roman"/>
          <w:sz w:val="24"/>
          <w:szCs w:val="24"/>
        </w:rPr>
        <w:t xml:space="preserve">Согласно положениям </w:t>
      </w:r>
      <w:hyperlink r:id="rId21" w:history="1">
        <w:r w:rsidRPr="00EC2A2A">
          <w:rPr>
            <w:rFonts w:ascii="Times New Roman" w:hAnsi="Times New Roman" w:cs="Times New Roman"/>
            <w:sz w:val="24"/>
            <w:szCs w:val="24"/>
          </w:rPr>
          <w:t>статьи 1</w:t>
        </w:r>
      </w:hyperlink>
      <w:r w:rsidRPr="00EC2A2A">
        <w:rPr>
          <w:rFonts w:ascii="Times New Roman" w:hAnsi="Times New Roman" w:cs="Times New Roman"/>
          <w:sz w:val="24"/>
          <w:szCs w:val="24"/>
        </w:rPr>
        <w:t xml:space="preserve"> Федерального закона от 14.04.1999 N 77-ФЗ «О ведомс</w:t>
      </w:r>
      <w:r w:rsidRPr="00EC2A2A">
        <w:rPr>
          <w:rFonts w:ascii="Times New Roman" w:hAnsi="Times New Roman" w:cs="Times New Roman"/>
          <w:sz w:val="24"/>
          <w:szCs w:val="24"/>
        </w:rPr>
        <w:t>т</w:t>
      </w:r>
      <w:r w:rsidRPr="00EC2A2A">
        <w:rPr>
          <w:rFonts w:ascii="Times New Roman" w:hAnsi="Times New Roman" w:cs="Times New Roman"/>
          <w:sz w:val="24"/>
          <w:szCs w:val="24"/>
        </w:rPr>
        <w:t>венной охране» (далее - Закон о ведомственной охране) ведомственная охрана - совокупность создаваемых имеющими право на создание ведомственной охраны федеральными государс</w:t>
      </w:r>
      <w:r w:rsidRPr="00EC2A2A">
        <w:rPr>
          <w:rFonts w:ascii="Times New Roman" w:hAnsi="Times New Roman" w:cs="Times New Roman"/>
          <w:sz w:val="24"/>
          <w:szCs w:val="24"/>
        </w:rPr>
        <w:t>т</w:t>
      </w:r>
      <w:r w:rsidRPr="00EC2A2A">
        <w:rPr>
          <w:rFonts w:ascii="Times New Roman" w:hAnsi="Times New Roman" w:cs="Times New Roman"/>
          <w:sz w:val="24"/>
          <w:szCs w:val="24"/>
        </w:rPr>
        <w:t>венными органами и организациями органов управления, сил и средств, предназначенных для защиты охраняемых объектов от противоправных посягательств. К охраняемым ведомственной охраной объектам относятся здания, строения, сооружения, прилегающие к ним территории и акватории, транспортные средства, а также грузы, в том числе при их транспортировке, дене</w:t>
      </w:r>
      <w:r w:rsidRPr="00EC2A2A">
        <w:rPr>
          <w:rFonts w:ascii="Times New Roman" w:hAnsi="Times New Roman" w:cs="Times New Roman"/>
          <w:sz w:val="24"/>
          <w:szCs w:val="24"/>
        </w:rPr>
        <w:t>ж</w:t>
      </w:r>
      <w:r w:rsidRPr="00EC2A2A">
        <w:rPr>
          <w:rFonts w:ascii="Times New Roman" w:hAnsi="Times New Roman" w:cs="Times New Roman"/>
          <w:sz w:val="24"/>
          <w:szCs w:val="24"/>
        </w:rPr>
        <w:t>ные средства и иное имущество, подлежащие защите от противоправных посягательств.</w:t>
      </w:r>
    </w:p>
    <w:p w:rsidR="003C30CD" w:rsidRPr="00EC2A2A" w:rsidRDefault="003C30CD" w:rsidP="00486086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A2A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со </w:t>
      </w:r>
      <w:hyperlink r:id="rId22" w:history="1">
        <w:r w:rsidRPr="00EC2A2A">
          <w:rPr>
            <w:rFonts w:ascii="Times New Roman" w:hAnsi="Times New Roman" w:cs="Times New Roman"/>
            <w:sz w:val="24"/>
            <w:szCs w:val="24"/>
          </w:rPr>
          <w:t>статьей 8</w:t>
        </w:r>
      </w:hyperlink>
      <w:r w:rsidRPr="00EC2A2A">
        <w:rPr>
          <w:rFonts w:ascii="Times New Roman" w:hAnsi="Times New Roman" w:cs="Times New Roman"/>
          <w:sz w:val="24"/>
          <w:szCs w:val="24"/>
        </w:rPr>
        <w:t xml:space="preserve"> Закона о ведомственной охране ведомственная охрана </w:t>
      </w:r>
      <w:proofErr w:type="gramStart"/>
      <w:r w:rsidRPr="00EC2A2A">
        <w:rPr>
          <w:rFonts w:ascii="Times New Roman" w:hAnsi="Times New Roman" w:cs="Times New Roman"/>
          <w:sz w:val="24"/>
          <w:szCs w:val="24"/>
        </w:rPr>
        <w:t>ос</w:t>
      </w:r>
      <w:r w:rsidRPr="00EC2A2A">
        <w:rPr>
          <w:rFonts w:ascii="Times New Roman" w:hAnsi="Times New Roman" w:cs="Times New Roman"/>
          <w:sz w:val="24"/>
          <w:szCs w:val="24"/>
        </w:rPr>
        <w:t>у</w:t>
      </w:r>
      <w:r w:rsidRPr="00EC2A2A">
        <w:rPr>
          <w:rFonts w:ascii="Times New Roman" w:hAnsi="Times New Roman" w:cs="Times New Roman"/>
          <w:sz w:val="24"/>
          <w:szCs w:val="24"/>
        </w:rPr>
        <w:t>ществляет</w:t>
      </w:r>
      <w:proofErr w:type="gramEnd"/>
      <w:r w:rsidRPr="00EC2A2A">
        <w:rPr>
          <w:rFonts w:ascii="Times New Roman" w:hAnsi="Times New Roman" w:cs="Times New Roman"/>
          <w:sz w:val="24"/>
          <w:szCs w:val="24"/>
        </w:rPr>
        <w:t xml:space="preserve"> в том числе защиту охраняемых объектов, являющихся государственной собстве</w:t>
      </w:r>
      <w:r w:rsidRPr="00EC2A2A">
        <w:rPr>
          <w:rFonts w:ascii="Times New Roman" w:hAnsi="Times New Roman" w:cs="Times New Roman"/>
          <w:sz w:val="24"/>
          <w:szCs w:val="24"/>
        </w:rPr>
        <w:t>н</w:t>
      </w:r>
      <w:r w:rsidRPr="00EC2A2A">
        <w:rPr>
          <w:rFonts w:ascii="Times New Roman" w:hAnsi="Times New Roman" w:cs="Times New Roman"/>
          <w:sz w:val="24"/>
          <w:szCs w:val="24"/>
        </w:rPr>
        <w:t>ностью и (или) находящихся в сфере ведения соответствующих федеральных государственных органов.</w:t>
      </w:r>
    </w:p>
    <w:p w:rsidR="003C30CD" w:rsidRPr="00EC2A2A" w:rsidRDefault="003C30CD" w:rsidP="00486086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A2A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hyperlink r:id="rId23" w:history="1">
        <w:r w:rsidRPr="00EC2A2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C2A2A">
        <w:rPr>
          <w:rFonts w:ascii="Times New Roman" w:hAnsi="Times New Roman" w:cs="Times New Roman"/>
          <w:sz w:val="24"/>
          <w:szCs w:val="24"/>
        </w:rPr>
        <w:t xml:space="preserve"> о ведомственной охране не установлено ограничение деятельн</w:t>
      </w:r>
      <w:r w:rsidRPr="00EC2A2A">
        <w:rPr>
          <w:rFonts w:ascii="Times New Roman" w:hAnsi="Times New Roman" w:cs="Times New Roman"/>
          <w:sz w:val="24"/>
          <w:szCs w:val="24"/>
        </w:rPr>
        <w:t>о</w:t>
      </w:r>
      <w:r w:rsidRPr="00EC2A2A">
        <w:rPr>
          <w:rFonts w:ascii="Times New Roman" w:hAnsi="Times New Roman" w:cs="Times New Roman"/>
          <w:sz w:val="24"/>
          <w:szCs w:val="24"/>
        </w:rPr>
        <w:t>сти ведомственной охраны в части наличия права осуществления охранной деятельности и</w:t>
      </w:r>
      <w:r w:rsidRPr="00EC2A2A">
        <w:rPr>
          <w:rFonts w:ascii="Times New Roman" w:hAnsi="Times New Roman" w:cs="Times New Roman"/>
          <w:sz w:val="24"/>
          <w:szCs w:val="24"/>
        </w:rPr>
        <w:t>с</w:t>
      </w:r>
      <w:r w:rsidRPr="00EC2A2A">
        <w:rPr>
          <w:rFonts w:ascii="Times New Roman" w:hAnsi="Times New Roman" w:cs="Times New Roman"/>
          <w:sz w:val="24"/>
          <w:szCs w:val="24"/>
        </w:rPr>
        <w:t>ключительно в отношении объектов, находящихся в сфере ведения соответствующих фед</w:t>
      </w:r>
      <w:r w:rsidRPr="00EC2A2A">
        <w:rPr>
          <w:rFonts w:ascii="Times New Roman" w:hAnsi="Times New Roman" w:cs="Times New Roman"/>
          <w:sz w:val="24"/>
          <w:szCs w:val="24"/>
        </w:rPr>
        <w:t>е</w:t>
      </w:r>
      <w:r w:rsidRPr="00EC2A2A">
        <w:rPr>
          <w:rFonts w:ascii="Times New Roman" w:hAnsi="Times New Roman" w:cs="Times New Roman"/>
          <w:sz w:val="24"/>
          <w:szCs w:val="24"/>
        </w:rPr>
        <w:t>ральных органов исполнительной власти и организаций.</w:t>
      </w:r>
    </w:p>
    <w:p w:rsidR="003C30CD" w:rsidRPr="00EC2A2A" w:rsidRDefault="003C30CD" w:rsidP="00486086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A2A">
        <w:rPr>
          <w:rFonts w:ascii="Times New Roman" w:hAnsi="Times New Roman" w:cs="Times New Roman"/>
          <w:sz w:val="24"/>
          <w:szCs w:val="24"/>
        </w:rPr>
        <w:t>С учетом изложенного, в случае проведения отбора исполнителя по контракту на оказ</w:t>
      </w:r>
      <w:r w:rsidRPr="00EC2A2A">
        <w:rPr>
          <w:rFonts w:ascii="Times New Roman" w:hAnsi="Times New Roman" w:cs="Times New Roman"/>
          <w:sz w:val="24"/>
          <w:szCs w:val="24"/>
        </w:rPr>
        <w:t>а</w:t>
      </w:r>
      <w:r w:rsidRPr="00EC2A2A">
        <w:rPr>
          <w:rFonts w:ascii="Times New Roman" w:hAnsi="Times New Roman" w:cs="Times New Roman"/>
          <w:sz w:val="24"/>
          <w:szCs w:val="24"/>
        </w:rPr>
        <w:t xml:space="preserve">ние услуг охраны здания, включенного в </w:t>
      </w:r>
      <w:hyperlink r:id="rId24" w:history="1">
        <w:r w:rsidRPr="00EC2A2A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EC2A2A">
        <w:rPr>
          <w:rFonts w:ascii="Times New Roman" w:hAnsi="Times New Roman" w:cs="Times New Roman"/>
          <w:sz w:val="24"/>
          <w:szCs w:val="24"/>
        </w:rPr>
        <w:t>, утвержденный Постановлением N 587, с применением конкурентных способов, в такой закупке вправе принимать участие федеральные государственные унитарные предприятия и государственные учреждения, осуществляющие ведомственную охрану.</w:t>
      </w:r>
    </w:p>
    <w:p w:rsidR="003C30CD" w:rsidRPr="00EC2A2A" w:rsidRDefault="00475207" w:rsidP="00486086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A2A">
        <w:rPr>
          <w:rFonts w:ascii="Times New Roman" w:hAnsi="Times New Roman" w:cs="Times New Roman"/>
          <w:sz w:val="24"/>
          <w:szCs w:val="24"/>
        </w:rPr>
        <w:t>Указанная</w:t>
      </w:r>
      <w:r w:rsidR="003C30CD" w:rsidRPr="00EC2A2A">
        <w:rPr>
          <w:rFonts w:ascii="Times New Roman" w:hAnsi="Times New Roman" w:cs="Times New Roman"/>
          <w:sz w:val="24"/>
          <w:szCs w:val="24"/>
        </w:rPr>
        <w:t xml:space="preserve"> позиция изложена в Письме ФАС России от 13.10.2017 N ИА/70852/17. </w:t>
      </w:r>
    </w:p>
    <w:p w:rsidR="003C30CD" w:rsidRPr="00EC2A2A" w:rsidRDefault="003C30CD" w:rsidP="00486086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535F" w:rsidRPr="00EC2A2A" w:rsidRDefault="00F7535F" w:rsidP="00FF63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35F" w:rsidRPr="00EC2A2A" w:rsidRDefault="00F7535F" w:rsidP="00AC0D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2A2A">
        <w:rPr>
          <w:rFonts w:ascii="Times New Roman" w:eastAsia="Calibri" w:hAnsi="Times New Roman" w:cs="Times New Roman"/>
          <w:b/>
          <w:sz w:val="24"/>
          <w:szCs w:val="24"/>
        </w:rPr>
        <w:t xml:space="preserve">Сравнительная таблица итогов работы </w:t>
      </w:r>
      <w:proofErr w:type="gramStart"/>
      <w:r w:rsidRPr="00EC2A2A">
        <w:rPr>
          <w:rFonts w:ascii="Times New Roman" w:eastAsia="Calibri" w:hAnsi="Times New Roman" w:cs="Times New Roman"/>
          <w:b/>
          <w:sz w:val="24"/>
          <w:szCs w:val="24"/>
        </w:rPr>
        <w:t>Ульяновского</w:t>
      </w:r>
      <w:proofErr w:type="gramEnd"/>
      <w:r w:rsidRPr="00EC2A2A">
        <w:rPr>
          <w:rFonts w:ascii="Times New Roman" w:eastAsia="Calibri" w:hAnsi="Times New Roman" w:cs="Times New Roman"/>
          <w:b/>
          <w:sz w:val="24"/>
          <w:szCs w:val="24"/>
        </w:rPr>
        <w:t xml:space="preserve"> УФАС России </w:t>
      </w:r>
    </w:p>
    <w:p w:rsidR="00F7535F" w:rsidRPr="00EC2A2A" w:rsidRDefault="00F7535F" w:rsidP="00AC0D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2A2A">
        <w:rPr>
          <w:rFonts w:ascii="Times New Roman" w:eastAsia="Calibri" w:hAnsi="Times New Roman" w:cs="Times New Roman"/>
          <w:b/>
          <w:sz w:val="24"/>
          <w:szCs w:val="24"/>
        </w:rPr>
        <w:t>в сфере закупок за 3 квартала 2016 года- 3 квартала 2017 года</w:t>
      </w:r>
    </w:p>
    <w:p w:rsidR="008965D6" w:rsidRPr="00EC2A2A" w:rsidRDefault="008965D6" w:rsidP="00AC0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5"/>
        <w:gridCol w:w="3119"/>
        <w:gridCol w:w="2268"/>
      </w:tblGrid>
      <w:tr w:rsidR="00F7535F" w:rsidRPr="00EC2A2A" w:rsidTr="00F7535F">
        <w:tc>
          <w:tcPr>
            <w:tcW w:w="3685" w:type="dxa"/>
            <w:shd w:val="clear" w:color="auto" w:fill="auto"/>
          </w:tcPr>
          <w:p w:rsidR="00F7535F" w:rsidRPr="00EC2A2A" w:rsidRDefault="00F7535F" w:rsidP="00FF636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7535F" w:rsidRPr="00EC2A2A" w:rsidRDefault="00F7535F" w:rsidP="00FF636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A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квартала 2016 г</w:t>
            </w:r>
            <w:r w:rsidRPr="00EC2A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EC2A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auto"/>
          </w:tcPr>
          <w:p w:rsidR="00F7535F" w:rsidRPr="00EC2A2A" w:rsidRDefault="00F7535F" w:rsidP="00FF636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A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квартала 2017 года</w:t>
            </w:r>
          </w:p>
        </w:tc>
      </w:tr>
      <w:tr w:rsidR="00F7535F" w:rsidRPr="00EC2A2A" w:rsidTr="00F7535F">
        <w:tc>
          <w:tcPr>
            <w:tcW w:w="3685" w:type="dxa"/>
            <w:shd w:val="clear" w:color="auto" w:fill="auto"/>
          </w:tcPr>
          <w:p w:rsidR="00F7535F" w:rsidRPr="00EC2A2A" w:rsidRDefault="00F7535F" w:rsidP="00FF636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535F" w:rsidRPr="00EC2A2A" w:rsidRDefault="00F7535F" w:rsidP="00FF636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A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Поступило жалоб, из них: </w:t>
            </w:r>
          </w:p>
        </w:tc>
        <w:tc>
          <w:tcPr>
            <w:tcW w:w="3119" w:type="dxa"/>
            <w:shd w:val="clear" w:color="auto" w:fill="auto"/>
          </w:tcPr>
          <w:p w:rsidR="00F7535F" w:rsidRPr="00EC2A2A" w:rsidRDefault="00F7535F" w:rsidP="00FF636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535F" w:rsidRPr="00EC2A2A" w:rsidRDefault="00F7535F" w:rsidP="00FF636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A2A">
              <w:rPr>
                <w:rFonts w:ascii="Times New Roman" w:eastAsia="Calibri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268" w:type="dxa"/>
            <w:shd w:val="clear" w:color="auto" w:fill="auto"/>
          </w:tcPr>
          <w:p w:rsidR="00F7535F" w:rsidRPr="00EC2A2A" w:rsidRDefault="00F7535F" w:rsidP="00FF636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535F" w:rsidRPr="00EC2A2A" w:rsidRDefault="00F7535F" w:rsidP="00FF636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A2A">
              <w:rPr>
                <w:rFonts w:ascii="Times New Roman" w:eastAsia="Calibri" w:hAnsi="Times New Roman" w:cs="Times New Roman"/>
                <w:sz w:val="24"/>
                <w:szCs w:val="24"/>
              </w:rPr>
              <w:t>257</w:t>
            </w:r>
          </w:p>
        </w:tc>
      </w:tr>
      <w:tr w:rsidR="00F7535F" w:rsidRPr="00EC2A2A" w:rsidTr="00F7535F">
        <w:tc>
          <w:tcPr>
            <w:tcW w:w="3685" w:type="dxa"/>
            <w:shd w:val="clear" w:color="auto" w:fill="auto"/>
          </w:tcPr>
          <w:p w:rsidR="00F7535F" w:rsidRPr="00EC2A2A" w:rsidRDefault="00F7535F" w:rsidP="00FF636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A2A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возвращено</w:t>
            </w:r>
          </w:p>
        </w:tc>
        <w:tc>
          <w:tcPr>
            <w:tcW w:w="3119" w:type="dxa"/>
            <w:shd w:val="clear" w:color="auto" w:fill="auto"/>
          </w:tcPr>
          <w:p w:rsidR="00F7535F" w:rsidRPr="00EC2A2A" w:rsidRDefault="00F7535F" w:rsidP="00FF636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A2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B210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(9,4%)</w:t>
            </w:r>
          </w:p>
        </w:tc>
        <w:tc>
          <w:tcPr>
            <w:tcW w:w="2268" w:type="dxa"/>
            <w:shd w:val="clear" w:color="auto" w:fill="auto"/>
          </w:tcPr>
          <w:p w:rsidR="00F7535F" w:rsidRPr="00EC2A2A" w:rsidRDefault="00F7535F" w:rsidP="000F1A1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A2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0F1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(10,9%)</w:t>
            </w:r>
          </w:p>
        </w:tc>
      </w:tr>
      <w:tr w:rsidR="00F7535F" w:rsidRPr="00EC2A2A" w:rsidTr="00F7535F">
        <w:tc>
          <w:tcPr>
            <w:tcW w:w="3685" w:type="dxa"/>
            <w:shd w:val="clear" w:color="auto" w:fill="auto"/>
          </w:tcPr>
          <w:p w:rsidR="00F7535F" w:rsidRPr="00EC2A2A" w:rsidRDefault="00F7535F" w:rsidP="00FF636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A2A">
              <w:rPr>
                <w:rFonts w:ascii="Times New Roman" w:eastAsia="Calibri" w:hAnsi="Times New Roman" w:cs="Times New Roman"/>
                <w:sz w:val="24"/>
                <w:szCs w:val="24"/>
              </w:rPr>
              <w:t>отозвано заявителями</w:t>
            </w:r>
          </w:p>
        </w:tc>
        <w:tc>
          <w:tcPr>
            <w:tcW w:w="3119" w:type="dxa"/>
            <w:shd w:val="clear" w:color="auto" w:fill="auto"/>
          </w:tcPr>
          <w:p w:rsidR="00F7535F" w:rsidRPr="00EC2A2A" w:rsidRDefault="00F7535F" w:rsidP="00B2106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A2A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="00B210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(23,5%)</w:t>
            </w:r>
          </w:p>
        </w:tc>
        <w:tc>
          <w:tcPr>
            <w:tcW w:w="2268" w:type="dxa"/>
            <w:shd w:val="clear" w:color="auto" w:fill="auto"/>
          </w:tcPr>
          <w:p w:rsidR="00F7535F" w:rsidRPr="00EC2A2A" w:rsidRDefault="00F7535F" w:rsidP="000F1A1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A2A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 w:rsidR="000F1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(15,2%)</w:t>
            </w:r>
          </w:p>
        </w:tc>
      </w:tr>
      <w:tr w:rsidR="00F7535F" w:rsidRPr="00EC2A2A" w:rsidTr="00F7535F">
        <w:tc>
          <w:tcPr>
            <w:tcW w:w="3685" w:type="dxa"/>
            <w:shd w:val="clear" w:color="auto" w:fill="auto"/>
          </w:tcPr>
          <w:p w:rsidR="00F7535F" w:rsidRPr="00EC2A2A" w:rsidRDefault="00F7535F" w:rsidP="00FF636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C2A2A">
              <w:rPr>
                <w:rFonts w:ascii="Times New Roman" w:eastAsia="Calibri" w:hAnsi="Times New Roman" w:cs="Times New Roman"/>
                <w:sz w:val="24"/>
                <w:szCs w:val="24"/>
              </w:rPr>
              <w:t>признаны</w:t>
            </w:r>
            <w:proofErr w:type="gramEnd"/>
            <w:r w:rsidRPr="00EC2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обоснованными (ча</w:t>
            </w:r>
            <w:r w:rsidRPr="00EC2A2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C2A2A">
              <w:rPr>
                <w:rFonts w:ascii="Times New Roman" w:eastAsia="Calibri" w:hAnsi="Times New Roman" w:cs="Times New Roman"/>
                <w:sz w:val="24"/>
                <w:szCs w:val="24"/>
              </w:rPr>
              <w:t>тично обоснованными)</w:t>
            </w:r>
          </w:p>
        </w:tc>
        <w:tc>
          <w:tcPr>
            <w:tcW w:w="3119" w:type="dxa"/>
            <w:shd w:val="clear" w:color="auto" w:fill="auto"/>
          </w:tcPr>
          <w:p w:rsidR="00F7535F" w:rsidRPr="00EC2A2A" w:rsidRDefault="00F7535F" w:rsidP="00FF636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535F" w:rsidRPr="00EC2A2A" w:rsidRDefault="00F7535F" w:rsidP="00B2106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A2A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="00B210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(26,8%)</w:t>
            </w:r>
          </w:p>
        </w:tc>
        <w:tc>
          <w:tcPr>
            <w:tcW w:w="2268" w:type="dxa"/>
            <w:shd w:val="clear" w:color="auto" w:fill="auto"/>
          </w:tcPr>
          <w:p w:rsidR="00F7535F" w:rsidRPr="00EC2A2A" w:rsidRDefault="00F7535F" w:rsidP="00FF636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535F" w:rsidRPr="00EC2A2A" w:rsidRDefault="00F7535F" w:rsidP="000F1A1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A2A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  <w:r w:rsidR="000F1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(23,7%)</w:t>
            </w:r>
          </w:p>
        </w:tc>
      </w:tr>
      <w:tr w:rsidR="00F7535F" w:rsidRPr="00EC2A2A" w:rsidTr="00F7535F">
        <w:tc>
          <w:tcPr>
            <w:tcW w:w="3685" w:type="dxa"/>
            <w:shd w:val="clear" w:color="auto" w:fill="auto"/>
          </w:tcPr>
          <w:p w:rsidR="00F7535F" w:rsidRPr="00EC2A2A" w:rsidRDefault="00F7535F" w:rsidP="00FF636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A2A">
              <w:rPr>
                <w:rFonts w:ascii="Times New Roman" w:eastAsia="Calibri" w:hAnsi="Times New Roman" w:cs="Times New Roman"/>
                <w:sz w:val="24"/>
                <w:szCs w:val="24"/>
              </w:rPr>
              <w:t>признано необоснованными</w:t>
            </w:r>
          </w:p>
        </w:tc>
        <w:tc>
          <w:tcPr>
            <w:tcW w:w="3119" w:type="dxa"/>
            <w:shd w:val="clear" w:color="auto" w:fill="auto"/>
          </w:tcPr>
          <w:p w:rsidR="00F7535F" w:rsidRPr="00EC2A2A" w:rsidRDefault="00F7535F" w:rsidP="00B2106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A2A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  <w:r w:rsidR="00B210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(40,3%)</w:t>
            </w:r>
          </w:p>
        </w:tc>
        <w:tc>
          <w:tcPr>
            <w:tcW w:w="2268" w:type="dxa"/>
            <w:shd w:val="clear" w:color="auto" w:fill="auto"/>
          </w:tcPr>
          <w:p w:rsidR="00F7535F" w:rsidRPr="00EC2A2A" w:rsidRDefault="00F7535F" w:rsidP="00FF636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A2A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  <w:r w:rsidR="000F1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(50,2%)</w:t>
            </w:r>
          </w:p>
        </w:tc>
      </w:tr>
      <w:tr w:rsidR="00F7535F" w:rsidRPr="00EC2A2A" w:rsidTr="00F7535F">
        <w:tc>
          <w:tcPr>
            <w:tcW w:w="3685" w:type="dxa"/>
            <w:shd w:val="clear" w:color="auto" w:fill="auto"/>
          </w:tcPr>
          <w:p w:rsidR="00F7535F" w:rsidRPr="00EC2A2A" w:rsidRDefault="00F7535F" w:rsidP="00FF636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A2A">
              <w:rPr>
                <w:rFonts w:ascii="Times New Roman" w:eastAsia="Calibri" w:hAnsi="Times New Roman" w:cs="Times New Roman"/>
                <w:sz w:val="24"/>
                <w:szCs w:val="24"/>
              </w:rPr>
              <w:t>выявлено закупок с нарушени</w:t>
            </w:r>
            <w:r w:rsidRPr="00EC2A2A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EC2A2A"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3119" w:type="dxa"/>
            <w:shd w:val="clear" w:color="auto" w:fill="auto"/>
          </w:tcPr>
          <w:p w:rsidR="00F7535F" w:rsidRPr="00EC2A2A" w:rsidRDefault="00F7535F" w:rsidP="00B2106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A2A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  <w:r w:rsidR="00B210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F7535F" w:rsidRPr="00EC2A2A" w:rsidRDefault="00F7535F" w:rsidP="00FF636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A2A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  <w:tr w:rsidR="00F7535F" w:rsidRPr="00EC2A2A" w:rsidTr="00F7535F">
        <w:tc>
          <w:tcPr>
            <w:tcW w:w="3685" w:type="dxa"/>
            <w:shd w:val="clear" w:color="auto" w:fill="auto"/>
          </w:tcPr>
          <w:p w:rsidR="00F7535F" w:rsidRPr="00EC2A2A" w:rsidRDefault="00F7535F" w:rsidP="00FF636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535F" w:rsidRPr="00EC2A2A" w:rsidRDefault="00F7535F" w:rsidP="00FF636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A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Проведено проверок </w:t>
            </w:r>
          </w:p>
        </w:tc>
        <w:tc>
          <w:tcPr>
            <w:tcW w:w="3119" w:type="dxa"/>
            <w:shd w:val="clear" w:color="auto" w:fill="auto"/>
          </w:tcPr>
          <w:p w:rsidR="00F7535F" w:rsidRPr="00EC2A2A" w:rsidRDefault="00F7535F" w:rsidP="00FF636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535F" w:rsidRPr="00EC2A2A" w:rsidRDefault="00F7535F" w:rsidP="00FF636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A2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F7535F" w:rsidRPr="00EC2A2A" w:rsidRDefault="00F7535F" w:rsidP="00FF636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535F" w:rsidRPr="00EC2A2A" w:rsidRDefault="00F7535F" w:rsidP="00FF636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A2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F7535F" w:rsidRPr="00EC2A2A" w:rsidTr="00F7535F">
        <w:tc>
          <w:tcPr>
            <w:tcW w:w="3685" w:type="dxa"/>
            <w:shd w:val="clear" w:color="auto" w:fill="auto"/>
          </w:tcPr>
          <w:p w:rsidR="00F7535F" w:rsidRPr="00EC2A2A" w:rsidRDefault="00F7535F" w:rsidP="00FF636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A2A">
              <w:rPr>
                <w:rFonts w:ascii="Times New Roman" w:eastAsia="Calibri" w:hAnsi="Times New Roman" w:cs="Times New Roman"/>
                <w:sz w:val="24"/>
                <w:szCs w:val="24"/>
              </w:rPr>
              <w:t>Выявлено закупок с нарушени</w:t>
            </w:r>
            <w:r w:rsidRPr="00EC2A2A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EC2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 </w:t>
            </w:r>
          </w:p>
        </w:tc>
        <w:tc>
          <w:tcPr>
            <w:tcW w:w="3119" w:type="dxa"/>
            <w:shd w:val="clear" w:color="auto" w:fill="auto"/>
          </w:tcPr>
          <w:p w:rsidR="00F7535F" w:rsidRPr="00EC2A2A" w:rsidRDefault="00F7535F" w:rsidP="00FF636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A2A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68" w:type="dxa"/>
            <w:shd w:val="clear" w:color="auto" w:fill="auto"/>
          </w:tcPr>
          <w:p w:rsidR="00F7535F" w:rsidRPr="00EC2A2A" w:rsidRDefault="00F7535F" w:rsidP="00FF636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A2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F7535F" w:rsidRPr="00EC2A2A" w:rsidTr="00F7535F">
        <w:tc>
          <w:tcPr>
            <w:tcW w:w="3685" w:type="dxa"/>
            <w:shd w:val="clear" w:color="auto" w:fill="auto"/>
          </w:tcPr>
          <w:p w:rsidR="00F7535F" w:rsidRPr="00EC2A2A" w:rsidRDefault="00F7535F" w:rsidP="00FF636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535F" w:rsidRPr="00EC2A2A" w:rsidRDefault="00F7535F" w:rsidP="00FF636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A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Выдано предписаний </w:t>
            </w:r>
          </w:p>
        </w:tc>
        <w:tc>
          <w:tcPr>
            <w:tcW w:w="3119" w:type="dxa"/>
            <w:shd w:val="clear" w:color="auto" w:fill="auto"/>
          </w:tcPr>
          <w:p w:rsidR="00F7535F" w:rsidRPr="00EC2A2A" w:rsidRDefault="00F7535F" w:rsidP="00FF636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535F" w:rsidRPr="00EC2A2A" w:rsidRDefault="00F7535F" w:rsidP="00FF636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A2A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  <w:shd w:val="clear" w:color="auto" w:fill="auto"/>
          </w:tcPr>
          <w:p w:rsidR="00F7535F" w:rsidRPr="00EC2A2A" w:rsidRDefault="00F7535F" w:rsidP="00FF636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535F" w:rsidRPr="00EC2A2A" w:rsidRDefault="00F7535F" w:rsidP="00FF636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A2A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  <w:tr w:rsidR="00F7535F" w:rsidRPr="00EC2A2A" w:rsidTr="00F7535F">
        <w:tc>
          <w:tcPr>
            <w:tcW w:w="3685" w:type="dxa"/>
            <w:shd w:val="clear" w:color="auto" w:fill="auto"/>
          </w:tcPr>
          <w:p w:rsidR="00F7535F" w:rsidRPr="00EC2A2A" w:rsidRDefault="00F7535F" w:rsidP="00FF636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A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Возбуждено администрати</w:t>
            </w:r>
            <w:r w:rsidRPr="00EC2A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Pr="00EC2A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ных дел</w:t>
            </w:r>
          </w:p>
        </w:tc>
        <w:tc>
          <w:tcPr>
            <w:tcW w:w="3119" w:type="dxa"/>
            <w:shd w:val="clear" w:color="auto" w:fill="auto"/>
          </w:tcPr>
          <w:p w:rsidR="00F7535F" w:rsidRPr="00EC2A2A" w:rsidRDefault="00F7535F" w:rsidP="00FF636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A2A">
              <w:rPr>
                <w:rFonts w:ascii="Times New Roman" w:eastAsia="Calibri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268" w:type="dxa"/>
            <w:shd w:val="clear" w:color="auto" w:fill="auto"/>
          </w:tcPr>
          <w:p w:rsidR="00F7535F" w:rsidRPr="00EC2A2A" w:rsidRDefault="00F7535F" w:rsidP="00FF636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A2A"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</w:tr>
      <w:tr w:rsidR="00F7535F" w:rsidRPr="00EC2A2A" w:rsidTr="00F7535F">
        <w:tc>
          <w:tcPr>
            <w:tcW w:w="3685" w:type="dxa"/>
            <w:shd w:val="clear" w:color="auto" w:fill="auto"/>
          </w:tcPr>
          <w:p w:rsidR="00F7535F" w:rsidRPr="00EC2A2A" w:rsidRDefault="00F7535F" w:rsidP="00FF636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A2A">
              <w:rPr>
                <w:rFonts w:ascii="Times New Roman" w:eastAsia="Calibri" w:hAnsi="Times New Roman" w:cs="Times New Roman"/>
                <w:sz w:val="24"/>
                <w:szCs w:val="24"/>
              </w:rPr>
              <w:t>Выдано постановлений о нал</w:t>
            </w:r>
            <w:r w:rsidRPr="00EC2A2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C2A2A">
              <w:rPr>
                <w:rFonts w:ascii="Times New Roman" w:eastAsia="Calibri" w:hAnsi="Times New Roman" w:cs="Times New Roman"/>
                <w:sz w:val="24"/>
                <w:szCs w:val="24"/>
              </w:rPr>
              <w:t>жении штрафа</w:t>
            </w:r>
          </w:p>
        </w:tc>
        <w:tc>
          <w:tcPr>
            <w:tcW w:w="3119" w:type="dxa"/>
            <w:shd w:val="clear" w:color="auto" w:fill="auto"/>
          </w:tcPr>
          <w:p w:rsidR="00F7535F" w:rsidRPr="00EC2A2A" w:rsidRDefault="00F7535F" w:rsidP="00FF636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A2A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  <w:r w:rsidR="000F1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(42,2%)</w:t>
            </w:r>
          </w:p>
        </w:tc>
        <w:tc>
          <w:tcPr>
            <w:tcW w:w="2268" w:type="dxa"/>
            <w:shd w:val="clear" w:color="auto" w:fill="auto"/>
          </w:tcPr>
          <w:p w:rsidR="00F7535F" w:rsidRPr="00EC2A2A" w:rsidRDefault="00F7535F" w:rsidP="00FF636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A2A">
              <w:rPr>
                <w:rFonts w:ascii="Times New Roman" w:eastAsia="Calibri" w:hAnsi="Times New Roman" w:cs="Times New Roman"/>
                <w:sz w:val="24"/>
                <w:szCs w:val="24"/>
              </w:rPr>
              <w:t>137</w:t>
            </w:r>
            <w:r w:rsidR="000F1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(83%)</w:t>
            </w:r>
          </w:p>
        </w:tc>
      </w:tr>
      <w:tr w:rsidR="00F7535F" w:rsidRPr="00EC2A2A" w:rsidTr="00F7535F">
        <w:tc>
          <w:tcPr>
            <w:tcW w:w="3685" w:type="dxa"/>
            <w:shd w:val="clear" w:color="auto" w:fill="auto"/>
          </w:tcPr>
          <w:p w:rsidR="00F7535F" w:rsidRPr="00EC2A2A" w:rsidRDefault="00F7535F" w:rsidP="00FF636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A2A">
              <w:rPr>
                <w:rFonts w:ascii="Times New Roman" w:eastAsia="Calibri" w:hAnsi="Times New Roman" w:cs="Times New Roman"/>
                <w:sz w:val="24"/>
                <w:szCs w:val="24"/>
              </w:rPr>
              <w:t>Сумма наложенного штрафа (тыс. руб.)</w:t>
            </w:r>
          </w:p>
        </w:tc>
        <w:tc>
          <w:tcPr>
            <w:tcW w:w="3119" w:type="dxa"/>
            <w:shd w:val="clear" w:color="auto" w:fill="auto"/>
          </w:tcPr>
          <w:p w:rsidR="00F7535F" w:rsidRPr="00EC2A2A" w:rsidRDefault="00F7535F" w:rsidP="00FF636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A2A">
              <w:rPr>
                <w:rFonts w:ascii="Times New Roman" w:eastAsia="Calibri" w:hAnsi="Times New Roman" w:cs="Times New Roman"/>
                <w:sz w:val="24"/>
                <w:szCs w:val="24"/>
              </w:rPr>
              <w:t>1245</w:t>
            </w:r>
          </w:p>
        </w:tc>
        <w:tc>
          <w:tcPr>
            <w:tcW w:w="2268" w:type="dxa"/>
            <w:shd w:val="clear" w:color="auto" w:fill="auto"/>
          </w:tcPr>
          <w:p w:rsidR="00F7535F" w:rsidRPr="00EC2A2A" w:rsidRDefault="00F7535F" w:rsidP="00FF636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A2A">
              <w:rPr>
                <w:rFonts w:ascii="Times New Roman" w:eastAsia="Calibri" w:hAnsi="Times New Roman" w:cs="Times New Roman"/>
                <w:sz w:val="24"/>
                <w:szCs w:val="24"/>
              </w:rPr>
              <w:t>1739</w:t>
            </w:r>
          </w:p>
        </w:tc>
      </w:tr>
      <w:tr w:rsidR="00F7535F" w:rsidRPr="00EC2A2A" w:rsidTr="00F7535F">
        <w:tc>
          <w:tcPr>
            <w:tcW w:w="3685" w:type="dxa"/>
            <w:shd w:val="clear" w:color="auto" w:fill="auto"/>
          </w:tcPr>
          <w:p w:rsidR="00F7535F" w:rsidRPr="00EC2A2A" w:rsidRDefault="00F7535F" w:rsidP="00FF636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A2A">
              <w:rPr>
                <w:rFonts w:ascii="Times New Roman" w:eastAsia="Calibri" w:hAnsi="Times New Roman" w:cs="Times New Roman"/>
                <w:sz w:val="24"/>
                <w:szCs w:val="24"/>
              </w:rPr>
              <w:t>Сумма уплаченного штрафа (с учетом постановлений, выда</w:t>
            </w:r>
            <w:r w:rsidRPr="00EC2A2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EC2A2A">
              <w:rPr>
                <w:rFonts w:ascii="Times New Roman" w:eastAsia="Calibri" w:hAnsi="Times New Roman" w:cs="Times New Roman"/>
                <w:sz w:val="24"/>
                <w:szCs w:val="24"/>
              </w:rPr>
              <w:t>ных в прошлых периодах) (тыс. руб.)</w:t>
            </w:r>
          </w:p>
        </w:tc>
        <w:tc>
          <w:tcPr>
            <w:tcW w:w="3119" w:type="dxa"/>
            <w:shd w:val="clear" w:color="auto" w:fill="auto"/>
          </w:tcPr>
          <w:p w:rsidR="00F7535F" w:rsidRPr="00EC2A2A" w:rsidRDefault="00F7535F" w:rsidP="00FF636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A2A">
              <w:rPr>
                <w:rFonts w:ascii="Times New Roman" w:eastAsia="Calibri" w:hAnsi="Times New Roman" w:cs="Times New Roman"/>
                <w:sz w:val="24"/>
                <w:szCs w:val="24"/>
              </w:rPr>
              <w:t>1047,2</w:t>
            </w:r>
          </w:p>
        </w:tc>
        <w:tc>
          <w:tcPr>
            <w:tcW w:w="2268" w:type="dxa"/>
            <w:shd w:val="clear" w:color="auto" w:fill="auto"/>
          </w:tcPr>
          <w:p w:rsidR="00F7535F" w:rsidRPr="00EC2A2A" w:rsidRDefault="00F7535F" w:rsidP="00FF636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A2A">
              <w:rPr>
                <w:rFonts w:ascii="Times New Roman" w:eastAsia="Calibri" w:hAnsi="Times New Roman" w:cs="Times New Roman"/>
                <w:sz w:val="24"/>
                <w:szCs w:val="24"/>
              </w:rPr>
              <w:t>1773</w:t>
            </w:r>
          </w:p>
        </w:tc>
      </w:tr>
      <w:tr w:rsidR="00F7535F" w:rsidRPr="00EC2A2A" w:rsidTr="00F7535F">
        <w:tc>
          <w:tcPr>
            <w:tcW w:w="3685" w:type="dxa"/>
            <w:shd w:val="clear" w:color="auto" w:fill="auto"/>
          </w:tcPr>
          <w:p w:rsidR="00F7535F" w:rsidRPr="00EC2A2A" w:rsidRDefault="00F7535F" w:rsidP="00FF636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A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Обжаловано постановлений УФАС в  суд, вышестоящему должностному лицу, из них:</w:t>
            </w:r>
          </w:p>
        </w:tc>
        <w:tc>
          <w:tcPr>
            <w:tcW w:w="3119" w:type="dxa"/>
            <w:shd w:val="clear" w:color="auto" w:fill="auto"/>
          </w:tcPr>
          <w:p w:rsidR="00F7535F" w:rsidRPr="00EC2A2A" w:rsidRDefault="00F7535F" w:rsidP="00FF636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A2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F7535F" w:rsidRPr="00EC2A2A" w:rsidRDefault="00F7535F" w:rsidP="00FF636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A2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7535F" w:rsidRPr="00EC2A2A" w:rsidTr="00F7535F">
        <w:tc>
          <w:tcPr>
            <w:tcW w:w="3685" w:type="dxa"/>
            <w:shd w:val="clear" w:color="auto" w:fill="auto"/>
          </w:tcPr>
          <w:p w:rsidR="00F7535F" w:rsidRPr="00EC2A2A" w:rsidRDefault="00F7535F" w:rsidP="00FF636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A2A">
              <w:rPr>
                <w:rFonts w:ascii="Times New Roman" w:eastAsia="Calibri" w:hAnsi="Times New Roman" w:cs="Times New Roman"/>
                <w:sz w:val="24"/>
                <w:szCs w:val="24"/>
              </w:rPr>
              <w:t>Оставлено в силе</w:t>
            </w:r>
          </w:p>
        </w:tc>
        <w:tc>
          <w:tcPr>
            <w:tcW w:w="3119" w:type="dxa"/>
            <w:shd w:val="clear" w:color="auto" w:fill="auto"/>
          </w:tcPr>
          <w:p w:rsidR="00F7535F" w:rsidRPr="00EC2A2A" w:rsidRDefault="00F7535F" w:rsidP="00FF636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A2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F7535F" w:rsidRPr="00EC2A2A" w:rsidRDefault="00F7535F" w:rsidP="00FF636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A2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7535F" w:rsidRPr="00EC2A2A" w:rsidTr="00F7535F">
        <w:tc>
          <w:tcPr>
            <w:tcW w:w="3685" w:type="dxa"/>
            <w:shd w:val="clear" w:color="auto" w:fill="auto"/>
          </w:tcPr>
          <w:p w:rsidR="00F7535F" w:rsidRPr="00EC2A2A" w:rsidRDefault="00F7535F" w:rsidP="00FF636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A2A">
              <w:rPr>
                <w:rFonts w:ascii="Times New Roman" w:eastAsia="Calibri" w:hAnsi="Times New Roman" w:cs="Times New Roman"/>
                <w:sz w:val="24"/>
                <w:szCs w:val="24"/>
              </w:rPr>
              <w:t>отменено</w:t>
            </w:r>
          </w:p>
        </w:tc>
        <w:tc>
          <w:tcPr>
            <w:tcW w:w="3119" w:type="dxa"/>
            <w:shd w:val="clear" w:color="auto" w:fill="auto"/>
          </w:tcPr>
          <w:p w:rsidR="00F7535F" w:rsidRPr="00EC2A2A" w:rsidRDefault="00F7535F" w:rsidP="00FF636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A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7535F" w:rsidRPr="00EC2A2A" w:rsidRDefault="00F7535F" w:rsidP="00FF636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A2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7535F" w:rsidRPr="00EC2A2A" w:rsidTr="00F7535F">
        <w:tc>
          <w:tcPr>
            <w:tcW w:w="3685" w:type="dxa"/>
            <w:shd w:val="clear" w:color="auto" w:fill="auto"/>
          </w:tcPr>
          <w:p w:rsidR="00F7535F" w:rsidRPr="00EC2A2A" w:rsidRDefault="00F7535F" w:rsidP="00FF636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A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Требования удовлетворены ча</w:t>
            </w:r>
            <w:r w:rsidRPr="00EC2A2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C2A2A">
              <w:rPr>
                <w:rFonts w:ascii="Times New Roman" w:eastAsia="Calibri" w:hAnsi="Times New Roman" w:cs="Times New Roman"/>
                <w:sz w:val="24"/>
                <w:szCs w:val="24"/>
              </w:rPr>
              <w:t>тично</w:t>
            </w:r>
          </w:p>
        </w:tc>
        <w:tc>
          <w:tcPr>
            <w:tcW w:w="3119" w:type="dxa"/>
            <w:shd w:val="clear" w:color="auto" w:fill="auto"/>
          </w:tcPr>
          <w:p w:rsidR="00F7535F" w:rsidRPr="00EC2A2A" w:rsidRDefault="00F7535F" w:rsidP="00FF636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A2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F7535F" w:rsidRPr="00EC2A2A" w:rsidRDefault="00F7535F" w:rsidP="00FF636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A2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7535F" w:rsidRPr="00EC2A2A" w:rsidTr="00F7535F">
        <w:tc>
          <w:tcPr>
            <w:tcW w:w="3685" w:type="dxa"/>
            <w:shd w:val="clear" w:color="auto" w:fill="auto"/>
          </w:tcPr>
          <w:p w:rsidR="00F7535F" w:rsidRPr="00EC2A2A" w:rsidRDefault="00F7535F" w:rsidP="00FF636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A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Рассмотрено обращений по включению в реестр недобр</w:t>
            </w:r>
            <w:r w:rsidRPr="00EC2A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EC2A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совестных поставщиков, из них</w:t>
            </w:r>
          </w:p>
        </w:tc>
        <w:tc>
          <w:tcPr>
            <w:tcW w:w="3119" w:type="dxa"/>
            <w:shd w:val="clear" w:color="auto" w:fill="auto"/>
          </w:tcPr>
          <w:p w:rsidR="00F7535F" w:rsidRPr="00EC2A2A" w:rsidRDefault="00F7535F" w:rsidP="00FF636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A2A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68" w:type="dxa"/>
            <w:shd w:val="clear" w:color="auto" w:fill="auto"/>
          </w:tcPr>
          <w:p w:rsidR="00F7535F" w:rsidRPr="00EC2A2A" w:rsidRDefault="00F7535F" w:rsidP="00FF636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A2A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</w:tr>
      <w:tr w:rsidR="00F7535F" w:rsidRPr="00EC2A2A" w:rsidTr="00F7535F">
        <w:tc>
          <w:tcPr>
            <w:tcW w:w="3685" w:type="dxa"/>
            <w:shd w:val="clear" w:color="auto" w:fill="auto"/>
          </w:tcPr>
          <w:p w:rsidR="00F7535F" w:rsidRPr="00EC2A2A" w:rsidRDefault="00F7535F" w:rsidP="00FF636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A2A">
              <w:rPr>
                <w:rFonts w:ascii="Times New Roman" w:eastAsia="Calibri" w:hAnsi="Times New Roman" w:cs="Times New Roman"/>
                <w:sz w:val="24"/>
                <w:szCs w:val="24"/>
              </w:rPr>
              <w:t>Включено в реестр</w:t>
            </w:r>
          </w:p>
        </w:tc>
        <w:tc>
          <w:tcPr>
            <w:tcW w:w="3119" w:type="dxa"/>
            <w:shd w:val="clear" w:color="auto" w:fill="auto"/>
          </w:tcPr>
          <w:p w:rsidR="00F7535F" w:rsidRPr="00EC2A2A" w:rsidRDefault="00F7535F" w:rsidP="00FF636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A2A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  <w:shd w:val="clear" w:color="auto" w:fill="auto"/>
          </w:tcPr>
          <w:p w:rsidR="00F7535F" w:rsidRPr="00EC2A2A" w:rsidRDefault="00F7535F" w:rsidP="00FF636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A2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F7535F" w:rsidRPr="00EC2A2A" w:rsidTr="00F7535F">
        <w:tc>
          <w:tcPr>
            <w:tcW w:w="3685" w:type="dxa"/>
            <w:shd w:val="clear" w:color="auto" w:fill="auto"/>
          </w:tcPr>
          <w:p w:rsidR="00F7535F" w:rsidRPr="00EC2A2A" w:rsidRDefault="00F7535F" w:rsidP="00FF636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A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Рассмотрено обращений о с</w:t>
            </w:r>
            <w:r w:rsidRPr="00EC2A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EC2A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гласовании заключения ко</w:t>
            </w:r>
            <w:r w:rsidRPr="00EC2A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EC2A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тракта с единственным п</w:t>
            </w:r>
            <w:r w:rsidRPr="00EC2A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EC2A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ставщиком, из них</w:t>
            </w:r>
          </w:p>
        </w:tc>
        <w:tc>
          <w:tcPr>
            <w:tcW w:w="3119" w:type="dxa"/>
            <w:shd w:val="clear" w:color="auto" w:fill="auto"/>
          </w:tcPr>
          <w:p w:rsidR="00F7535F" w:rsidRPr="00EC2A2A" w:rsidRDefault="00F7535F" w:rsidP="00FF636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A2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7535F" w:rsidRPr="00EC2A2A" w:rsidRDefault="00F7535F" w:rsidP="00FF636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A2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F7535F" w:rsidRPr="00EC2A2A" w:rsidTr="00F7535F">
        <w:tc>
          <w:tcPr>
            <w:tcW w:w="3685" w:type="dxa"/>
            <w:shd w:val="clear" w:color="auto" w:fill="auto"/>
          </w:tcPr>
          <w:p w:rsidR="00F7535F" w:rsidRPr="00EC2A2A" w:rsidRDefault="00F7535F" w:rsidP="00FF636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A2A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3119" w:type="dxa"/>
            <w:shd w:val="clear" w:color="auto" w:fill="auto"/>
          </w:tcPr>
          <w:p w:rsidR="00F7535F" w:rsidRPr="00EC2A2A" w:rsidRDefault="00F7535F" w:rsidP="00FF636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A2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7535F" w:rsidRPr="00EC2A2A" w:rsidRDefault="00F7535F" w:rsidP="00FF636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A2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F7535F" w:rsidRPr="00EC2A2A" w:rsidTr="00F7535F">
        <w:tc>
          <w:tcPr>
            <w:tcW w:w="3685" w:type="dxa"/>
            <w:shd w:val="clear" w:color="auto" w:fill="auto"/>
          </w:tcPr>
          <w:p w:rsidR="00F7535F" w:rsidRPr="00EC2A2A" w:rsidRDefault="00F7535F" w:rsidP="00FF636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A2A">
              <w:rPr>
                <w:rFonts w:ascii="Times New Roman" w:eastAsia="Calibri" w:hAnsi="Times New Roman" w:cs="Times New Roman"/>
                <w:sz w:val="24"/>
                <w:szCs w:val="24"/>
              </w:rPr>
              <w:t>Отказано в согласовании</w:t>
            </w:r>
          </w:p>
        </w:tc>
        <w:tc>
          <w:tcPr>
            <w:tcW w:w="3119" w:type="dxa"/>
            <w:shd w:val="clear" w:color="auto" w:fill="auto"/>
          </w:tcPr>
          <w:p w:rsidR="00F7535F" w:rsidRPr="00EC2A2A" w:rsidRDefault="00F7535F" w:rsidP="00FF636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A2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F7535F" w:rsidRPr="00EC2A2A" w:rsidRDefault="00F7535F" w:rsidP="00FF636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A2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AB48BA" w:rsidRDefault="00AB48BA" w:rsidP="000F1A1E">
      <w:pPr>
        <w:pStyle w:val="1"/>
        <w:shd w:val="clear" w:color="auto" w:fill="FFFFFF"/>
        <w:textAlignment w:val="baseline"/>
        <w:rPr>
          <w:bCs/>
          <w:sz w:val="24"/>
          <w:szCs w:val="24"/>
          <w:u w:val="single"/>
          <w:lang w:val="en-US"/>
        </w:rPr>
      </w:pPr>
    </w:p>
    <w:p w:rsidR="000F1A1E" w:rsidRPr="00AB48BA" w:rsidRDefault="000F1A1E" w:rsidP="00AB48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48BA">
        <w:rPr>
          <w:rFonts w:ascii="Times New Roman" w:hAnsi="Times New Roman" w:cs="Times New Roman"/>
          <w:b/>
          <w:sz w:val="24"/>
          <w:szCs w:val="24"/>
          <w:u w:val="single"/>
        </w:rPr>
        <w:t>Типичные примеры нарушений 44-ФЗ и судебная практика</w:t>
      </w:r>
    </w:p>
    <w:p w:rsidR="00184D00" w:rsidRPr="00AB48BA" w:rsidRDefault="00184D00" w:rsidP="00486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8BA">
        <w:rPr>
          <w:rFonts w:ascii="Times New Roman" w:hAnsi="Times New Roman" w:cs="Times New Roman"/>
          <w:b/>
          <w:sz w:val="24"/>
          <w:szCs w:val="24"/>
        </w:rPr>
        <w:t>Администрация МО «</w:t>
      </w:r>
      <w:proofErr w:type="spellStart"/>
      <w:r w:rsidRPr="00AB48BA">
        <w:rPr>
          <w:rFonts w:ascii="Times New Roman" w:hAnsi="Times New Roman" w:cs="Times New Roman"/>
          <w:b/>
          <w:sz w:val="24"/>
          <w:szCs w:val="24"/>
        </w:rPr>
        <w:t>Кузоватовский</w:t>
      </w:r>
      <w:proofErr w:type="spellEnd"/>
      <w:r w:rsidRPr="00AB48BA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  <w:r w:rsidR="00227B4C" w:rsidRPr="00AB48BA">
        <w:rPr>
          <w:rFonts w:ascii="Times New Roman" w:hAnsi="Times New Roman" w:cs="Times New Roman"/>
          <w:b/>
          <w:sz w:val="24"/>
          <w:szCs w:val="24"/>
        </w:rPr>
        <w:t xml:space="preserve">при проведении электронного аукциона на строительство </w:t>
      </w:r>
      <w:proofErr w:type="spellStart"/>
      <w:r w:rsidR="00227B4C" w:rsidRPr="00AB48BA">
        <w:rPr>
          <w:rFonts w:ascii="Times New Roman" w:hAnsi="Times New Roman" w:cs="Times New Roman"/>
          <w:b/>
          <w:sz w:val="24"/>
          <w:szCs w:val="24"/>
        </w:rPr>
        <w:t>внутрипоселкового</w:t>
      </w:r>
      <w:proofErr w:type="spellEnd"/>
      <w:r w:rsidR="00227B4C" w:rsidRPr="00AB48BA">
        <w:rPr>
          <w:rFonts w:ascii="Times New Roman" w:hAnsi="Times New Roman" w:cs="Times New Roman"/>
          <w:b/>
          <w:sz w:val="24"/>
          <w:szCs w:val="24"/>
        </w:rPr>
        <w:t xml:space="preserve"> газопровода допустила нарушения Закона о </w:t>
      </w:r>
      <w:r w:rsidR="00475207" w:rsidRPr="00AB48BA">
        <w:rPr>
          <w:rFonts w:ascii="Times New Roman" w:hAnsi="Times New Roman" w:cs="Times New Roman"/>
          <w:b/>
          <w:sz w:val="24"/>
          <w:szCs w:val="24"/>
        </w:rPr>
        <w:t>контрак</w:t>
      </w:r>
      <w:r w:rsidR="00475207" w:rsidRPr="00AB48BA">
        <w:rPr>
          <w:rFonts w:ascii="Times New Roman" w:hAnsi="Times New Roman" w:cs="Times New Roman"/>
          <w:b/>
          <w:sz w:val="24"/>
          <w:szCs w:val="24"/>
        </w:rPr>
        <w:t>т</w:t>
      </w:r>
      <w:r w:rsidR="00475207" w:rsidRPr="00AB48BA">
        <w:rPr>
          <w:rFonts w:ascii="Times New Roman" w:hAnsi="Times New Roman" w:cs="Times New Roman"/>
          <w:b/>
          <w:sz w:val="24"/>
          <w:szCs w:val="24"/>
        </w:rPr>
        <w:t>ной</w:t>
      </w:r>
      <w:r w:rsidR="00227B4C" w:rsidRPr="00AB48BA">
        <w:rPr>
          <w:rFonts w:ascii="Times New Roman" w:hAnsi="Times New Roman" w:cs="Times New Roman"/>
          <w:b/>
          <w:sz w:val="24"/>
          <w:szCs w:val="24"/>
        </w:rPr>
        <w:t xml:space="preserve"> системе</w:t>
      </w:r>
    </w:p>
    <w:p w:rsidR="00184D00" w:rsidRPr="00EC2A2A" w:rsidRDefault="00227B4C" w:rsidP="00486086">
      <w:pPr>
        <w:pStyle w:val="a8"/>
        <w:shd w:val="clear" w:color="auto" w:fill="FFFFFF"/>
        <w:spacing w:before="0" w:beforeAutospacing="0" w:after="120" w:afterAutospacing="0"/>
        <w:ind w:firstLine="709"/>
        <w:jc w:val="both"/>
        <w:textAlignment w:val="baseline"/>
      </w:pPr>
      <w:r w:rsidRPr="00EC2A2A">
        <w:t xml:space="preserve">При проведении электронного аукциона на строительство </w:t>
      </w:r>
      <w:proofErr w:type="spellStart"/>
      <w:r w:rsidRPr="00EC2A2A">
        <w:t>внутрипоселкового</w:t>
      </w:r>
      <w:proofErr w:type="spellEnd"/>
      <w:r w:rsidRPr="00EC2A2A">
        <w:t xml:space="preserve"> газопр</w:t>
      </w:r>
      <w:r w:rsidRPr="00EC2A2A">
        <w:t>о</w:t>
      </w:r>
      <w:r w:rsidRPr="00EC2A2A">
        <w:t xml:space="preserve">вода среднего и низкого давления с. </w:t>
      </w:r>
      <w:proofErr w:type="spellStart"/>
      <w:r w:rsidRPr="00EC2A2A">
        <w:t>Студенец</w:t>
      </w:r>
      <w:proofErr w:type="spellEnd"/>
      <w:r w:rsidRPr="00EC2A2A">
        <w:t xml:space="preserve"> </w:t>
      </w:r>
      <w:proofErr w:type="spellStart"/>
      <w:r w:rsidRPr="00EC2A2A">
        <w:t>Кузоватовского</w:t>
      </w:r>
      <w:proofErr w:type="spellEnd"/>
      <w:r w:rsidRPr="00EC2A2A">
        <w:t xml:space="preserve"> района Ульяновской области (начальная (максимальная) цена контракта – 31 млн. руб.) членами аукционной комиссии д</w:t>
      </w:r>
      <w:r w:rsidRPr="00EC2A2A">
        <w:t>о</w:t>
      </w:r>
      <w:r w:rsidRPr="00EC2A2A">
        <w:t>пущено нарушение</w:t>
      </w:r>
      <w:r w:rsidR="00184D00" w:rsidRPr="00EC2A2A">
        <w:t xml:space="preserve">  части 5 статьи 67 Закона о контрактной системе, допущенного </w:t>
      </w:r>
    </w:p>
    <w:p w:rsidR="00184D00" w:rsidRPr="00EC2A2A" w:rsidRDefault="00184D00" w:rsidP="00486086">
      <w:pPr>
        <w:pStyle w:val="a8"/>
        <w:shd w:val="clear" w:color="auto" w:fill="FFFFFF"/>
        <w:spacing w:before="0" w:beforeAutospacing="0" w:after="120" w:afterAutospacing="0"/>
        <w:ind w:firstLine="709"/>
        <w:jc w:val="both"/>
        <w:textAlignment w:val="baseline"/>
      </w:pPr>
      <w:r w:rsidRPr="00EC2A2A">
        <w:t xml:space="preserve">Нарушение было выявлено Инспекцией управления в ходе проведения </w:t>
      </w:r>
      <w:r w:rsidR="00227B4C" w:rsidRPr="00EC2A2A">
        <w:t xml:space="preserve">в июле 2017 года </w:t>
      </w:r>
      <w:r w:rsidRPr="00EC2A2A">
        <w:t>внеплановой камеральной проверки.</w:t>
      </w:r>
    </w:p>
    <w:p w:rsidR="00184D00" w:rsidRPr="00EC2A2A" w:rsidRDefault="00184D00" w:rsidP="00486086">
      <w:pPr>
        <w:pStyle w:val="a8"/>
        <w:shd w:val="clear" w:color="auto" w:fill="FFFFFF"/>
        <w:spacing w:before="0" w:beforeAutospacing="0" w:after="120" w:afterAutospacing="0"/>
        <w:ind w:firstLine="709"/>
        <w:jc w:val="both"/>
        <w:textAlignment w:val="baseline"/>
      </w:pPr>
      <w:r w:rsidRPr="00EC2A2A">
        <w:t>Аукционная комиссия необоснованно отказала одному из участников аукциона в допу</w:t>
      </w:r>
      <w:r w:rsidRPr="00EC2A2A">
        <w:t>с</w:t>
      </w:r>
      <w:r w:rsidRPr="00EC2A2A">
        <w:t xml:space="preserve">ке к участию в закупке. Согласно протоколу рассмотрения первых частей заявок на участие в электронном аукционе ему было отказано </w:t>
      </w:r>
      <w:proofErr w:type="gramStart"/>
      <w:r w:rsidRPr="00EC2A2A">
        <w:t>в допуске в аукционе на основании непредставления в составе заявки наименование страны происхождения товара по позиции</w:t>
      </w:r>
      <w:proofErr w:type="gramEnd"/>
      <w:r w:rsidRPr="00EC2A2A">
        <w:t xml:space="preserve"> № 10 перечня и</w:t>
      </w:r>
      <w:r w:rsidRPr="00EC2A2A">
        <w:t>с</w:t>
      </w:r>
      <w:r w:rsidRPr="00EC2A2A">
        <w:t>пользуемых товаров.</w:t>
      </w:r>
    </w:p>
    <w:p w:rsidR="00184D00" w:rsidRPr="00EC2A2A" w:rsidRDefault="00184D00" w:rsidP="00486086">
      <w:pPr>
        <w:pStyle w:val="a8"/>
        <w:shd w:val="clear" w:color="auto" w:fill="FFFFFF"/>
        <w:spacing w:before="0" w:beforeAutospacing="0" w:after="120" w:afterAutospacing="0"/>
        <w:ind w:firstLine="709"/>
        <w:jc w:val="both"/>
        <w:textAlignment w:val="baseline"/>
      </w:pPr>
      <w:proofErr w:type="gramStart"/>
      <w:r w:rsidRPr="00EC2A2A">
        <w:t>В ходе документального анализа первых частей заявок и требований аукционной док</w:t>
      </w:r>
      <w:r w:rsidRPr="00EC2A2A">
        <w:t>у</w:t>
      </w:r>
      <w:r w:rsidRPr="00EC2A2A">
        <w:t>ментации Инспекцией Ульяновского УФАС России было установлено, что в первой части з</w:t>
      </w:r>
      <w:r w:rsidRPr="00EC2A2A">
        <w:t>а</w:t>
      </w:r>
      <w:r w:rsidRPr="00EC2A2A">
        <w:t>явки участника закупки содержится указание на наименование страны происхождения в отн</w:t>
      </w:r>
      <w:r w:rsidRPr="00EC2A2A">
        <w:t>о</w:t>
      </w:r>
      <w:r w:rsidRPr="00EC2A2A">
        <w:t>шении всех товаров, в том числе, по позиции № 10 «Асфальтобетонные смеси дорожные» - Россия, что соответств</w:t>
      </w:r>
      <w:r w:rsidR="00227B4C" w:rsidRPr="00EC2A2A">
        <w:t>овало</w:t>
      </w:r>
      <w:r w:rsidRPr="00EC2A2A">
        <w:t xml:space="preserve"> требованиям документации и Закона о контрактной системе.    </w:t>
      </w:r>
      <w:proofErr w:type="gramEnd"/>
    </w:p>
    <w:p w:rsidR="00184D00" w:rsidRPr="00EC2A2A" w:rsidRDefault="00184D00" w:rsidP="00486086">
      <w:pPr>
        <w:pStyle w:val="a8"/>
        <w:shd w:val="clear" w:color="auto" w:fill="FFFFFF"/>
        <w:spacing w:before="0" w:beforeAutospacing="0" w:after="120" w:afterAutospacing="0"/>
        <w:ind w:firstLine="709"/>
        <w:jc w:val="both"/>
        <w:textAlignment w:val="baseline"/>
      </w:pPr>
      <w:r w:rsidRPr="00EC2A2A">
        <w:t xml:space="preserve">Аукционной комиссии </w:t>
      </w:r>
      <w:r w:rsidR="00475207" w:rsidRPr="00EC2A2A">
        <w:t xml:space="preserve">было предписано </w:t>
      </w:r>
      <w:r w:rsidRPr="00EC2A2A">
        <w:t>отмени</w:t>
      </w:r>
      <w:r w:rsidR="00475207" w:rsidRPr="00EC2A2A">
        <w:t>ть</w:t>
      </w:r>
      <w:r w:rsidRPr="00EC2A2A">
        <w:t xml:space="preserve"> протоколы, составленные в ходе пр</w:t>
      </w:r>
      <w:r w:rsidRPr="00EC2A2A">
        <w:t>о</w:t>
      </w:r>
      <w:r w:rsidRPr="00EC2A2A">
        <w:t>ведения э</w:t>
      </w:r>
      <w:r w:rsidR="00475207" w:rsidRPr="00EC2A2A">
        <w:t>лектронного аукциона и провести повторно рассмотрения заявок.</w:t>
      </w:r>
      <w:r w:rsidRPr="00EC2A2A">
        <w:t xml:space="preserve"> </w:t>
      </w:r>
      <w:r w:rsidR="00475207" w:rsidRPr="00EC2A2A">
        <w:t>П</w:t>
      </w:r>
      <w:r w:rsidRPr="00EC2A2A">
        <w:t xml:space="preserve">редписание </w:t>
      </w:r>
      <w:proofErr w:type="gramStart"/>
      <w:r w:rsidRPr="00EC2A2A">
        <w:t>У</w:t>
      </w:r>
      <w:r w:rsidR="00475207" w:rsidRPr="00EC2A2A">
        <w:t>ль</w:t>
      </w:r>
      <w:r w:rsidR="00475207" w:rsidRPr="00EC2A2A">
        <w:t>я</w:t>
      </w:r>
      <w:r w:rsidR="00475207" w:rsidRPr="00EC2A2A">
        <w:t>новского</w:t>
      </w:r>
      <w:proofErr w:type="gramEnd"/>
      <w:r w:rsidR="00475207" w:rsidRPr="00EC2A2A">
        <w:t xml:space="preserve"> У</w:t>
      </w:r>
      <w:r w:rsidRPr="00EC2A2A">
        <w:t>ФАС</w:t>
      </w:r>
      <w:r w:rsidR="00475207" w:rsidRPr="00EC2A2A">
        <w:t xml:space="preserve"> России было исполнено</w:t>
      </w:r>
      <w:r w:rsidRPr="00EC2A2A">
        <w:t>.</w:t>
      </w:r>
      <w:r w:rsidR="00475207" w:rsidRPr="00EC2A2A">
        <w:t xml:space="preserve"> К административной ответственности привлечены члены аукционной комиссии.</w:t>
      </w:r>
    </w:p>
    <w:p w:rsidR="00227B4C" w:rsidRPr="00EC2A2A" w:rsidRDefault="00227B4C" w:rsidP="00FF636B">
      <w:pPr>
        <w:pStyle w:val="1"/>
        <w:shd w:val="clear" w:color="auto" w:fill="FFFFFF"/>
        <w:ind w:firstLine="709"/>
        <w:textAlignment w:val="baseline"/>
        <w:rPr>
          <w:b w:val="0"/>
          <w:bCs/>
          <w:sz w:val="24"/>
          <w:szCs w:val="24"/>
        </w:rPr>
      </w:pPr>
    </w:p>
    <w:p w:rsidR="00184D00" w:rsidRDefault="0045151D" w:rsidP="00AC0D5C">
      <w:pPr>
        <w:pStyle w:val="1"/>
        <w:shd w:val="clear" w:color="auto" w:fill="FFFFFF"/>
        <w:textAlignment w:val="baseline"/>
        <w:rPr>
          <w:bCs/>
          <w:sz w:val="24"/>
          <w:szCs w:val="24"/>
        </w:rPr>
      </w:pPr>
      <w:r w:rsidRPr="00EC2A2A">
        <w:rPr>
          <w:bCs/>
          <w:sz w:val="24"/>
          <w:szCs w:val="24"/>
        </w:rPr>
        <w:t xml:space="preserve">При проведении электронного аукциона </w:t>
      </w:r>
      <w:r w:rsidRPr="00EC2A2A">
        <w:rPr>
          <w:sz w:val="24"/>
          <w:szCs w:val="24"/>
        </w:rPr>
        <w:t xml:space="preserve">ГУЗ «Ульяновская областная клиническая больница» </w:t>
      </w:r>
      <w:r w:rsidR="00184D00" w:rsidRPr="00EC2A2A">
        <w:rPr>
          <w:bCs/>
          <w:sz w:val="24"/>
          <w:szCs w:val="24"/>
        </w:rPr>
        <w:t>на поставку расходного материала для рентгенологии</w:t>
      </w:r>
      <w:r w:rsidRPr="00EC2A2A">
        <w:rPr>
          <w:bCs/>
          <w:sz w:val="24"/>
          <w:szCs w:val="24"/>
        </w:rPr>
        <w:t xml:space="preserve"> допущены нарушения</w:t>
      </w:r>
    </w:p>
    <w:p w:rsidR="00184D00" w:rsidRPr="00EC2A2A" w:rsidRDefault="0045151D" w:rsidP="00486086">
      <w:pPr>
        <w:pStyle w:val="a8"/>
        <w:shd w:val="clear" w:color="auto" w:fill="FFFFFF"/>
        <w:spacing w:before="0" w:beforeAutospacing="0" w:after="120" w:afterAutospacing="0"/>
        <w:ind w:firstLine="709"/>
        <w:jc w:val="both"/>
        <w:textAlignment w:val="baseline"/>
      </w:pPr>
      <w:r w:rsidRPr="00EC2A2A">
        <w:t>При проведении электронного аукциона на поставку расходного материала для рентг</w:t>
      </w:r>
      <w:r w:rsidRPr="00EC2A2A">
        <w:t>е</w:t>
      </w:r>
      <w:r w:rsidRPr="00EC2A2A">
        <w:t>нологии (начальная (максимальная) цена контракта – 1,7 млн. руб.) аукционной комиссией д</w:t>
      </w:r>
      <w:r w:rsidRPr="00EC2A2A">
        <w:t>о</w:t>
      </w:r>
      <w:r w:rsidRPr="00EC2A2A">
        <w:t>пущено</w:t>
      </w:r>
      <w:r w:rsidR="00184D00" w:rsidRPr="00EC2A2A">
        <w:t xml:space="preserve"> нарушение части 5 статьи 67 Закона о контрактной системе</w:t>
      </w:r>
      <w:r w:rsidRPr="00EC2A2A">
        <w:t>, а именно</w:t>
      </w:r>
      <w:r w:rsidR="00184D00" w:rsidRPr="00EC2A2A">
        <w:t xml:space="preserve"> аукционная к</w:t>
      </w:r>
      <w:r w:rsidR="00184D00" w:rsidRPr="00EC2A2A">
        <w:t>о</w:t>
      </w:r>
      <w:r w:rsidR="00184D00" w:rsidRPr="00EC2A2A">
        <w:t xml:space="preserve">миссия необоснованно отказала в допуске к участию в аукционе </w:t>
      </w:r>
      <w:r w:rsidRPr="00EC2A2A">
        <w:t>одному из участников заку</w:t>
      </w:r>
      <w:r w:rsidRPr="00EC2A2A">
        <w:t>п</w:t>
      </w:r>
      <w:r w:rsidRPr="00EC2A2A">
        <w:t>ки</w:t>
      </w:r>
      <w:r w:rsidR="00184D00" w:rsidRPr="00EC2A2A">
        <w:t>.</w:t>
      </w:r>
    </w:p>
    <w:p w:rsidR="00184D00" w:rsidRPr="00EC2A2A" w:rsidRDefault="00184D00" w:rsidP="00486086">
      <w:pPr>
        <w:pStyle w:val="a8"/>
        <w:shd w:val="clear" w:color="auto" w:fill="FFFFFF"/>
        <w:spacing w:before="0" w:beforeAutospacing="0" w:after="120" w:afterAutospacing="0"/>
        <w:ind w:firstLine="709"/>
        <w:jc w:val="both"/>
        <w:textAlignment w:val="baseline"/>
      </w:pPr>
      <w:proofErr w:type="gramStart"/>
      <w:r w:rsidRPr="00EC2A2A">
        <w:t>В ходе документального анализа первых частей заявок и требований аукционной док</w:t>
      </w:r>
      <w:r w:rsidRPr="00EC2A2A">
        <w:t>у</w:t>
      </w:r>
      <w:r w:rsidRPr="00EC2A2A">
        <w:t xml:space="preserve">ментации </w:t>
      </w:r>
      <w:r w:rsidR="0045151D" w:rsidRPr="00EC2A2A">
        <w:t xml:space="preserve">при рассмотрении жалобы </w:t>
      </w:r>
      <w:r w:rsidRPr="00EC2A2A">
        <w:t>Комиссией Ульяновского УФАС России было установл</w:t>
      </w:r>
      <w:r w:rsidRPr="00EC2A2A">
        <w:t>е</w:t>
      </w:r>
      <w:r w:rsidRPr="00EC2A2A">
        <w:t xml:space="preserve">но, что в первой части заявки </w:t>
      </w:r>
      <w:r w:rsidR="0045151D" w:rsidRPr="00EC2A2A">
        <w:t>участника</w:t>
      </w:r>
      <w:r w:rsidRPr="00EC2A2A">
        <w:t xml:space="preserve"> содерж</w:t>
      </w:r>
      <w:r w:rsidR="0045151D" w:rsidRPr="00EC2A2A">
        <w:t>алось</w:t>
      </w:r>
      <w:r w:rsidRPr="00EC2A2A">
        <w:t xml:space="preserve"> указание на то, что в отношении предл</w:t>
      </w:r>
      <w:r w:rsidRPr="00EC2A2A">
        <w:t>а</w:t>
      </w:r>
      <w:r w:rsidRPr="00EC2A2A">
        <w:lastRenderedPageBreak/>
        <w:t>гаемых товаров товарный знак отсутствует, что соответствует требованиям документации и Закона о контрактной системе, поскольку по смыслу подпункта «б» пункта 1 части 3 статьи 66 Закона о</w:t>
      </w:r>
      <w:proofErr w:type="gramEnd"/>
      <w:r w:rsidRPr="00EC2A2A">
        <w:t xml:space="preserve"> контрактной системе  указание на товарный знак предоставляется только при наличии таких сведений в отношении товара.</w:t>
      </w:r>
    </w:p>
    <w:p w:rsidR="00184D00" w:rsidRPr="00EC2A2A" w:rsidRDefault="00184D00" w:rsidP="00486086">
      <w:pPr>
        <w:pStyle w:val="a8"/>
        <w:shd w:val="clear" w:color="auto" w:fill="FFFFFF"/>
        <w:spacing w:before="0" w:beforeAutospacing="0" w:after="120" w:afterAutospacing="0"/>
        <w:ind w:firstLine="709"/>
        <w:jc w:val="both"/>
        <w:textAlignment w:val="baseline"/>
      </w:pPr>
      <w:r w:rsidRPr="00EC2A2A">
        <w:t xml:space="preserve">При этом аукционной комиссией в рамках рассмотрения жалобы не </w:t>
      </w:r>
      <w:r w:rsidR="0045151D" w:rsidRPr="00EC2A2A">
        <w:t xml:space="preserve">был </w:t>
      </w:r>
      <w:r w:rsidRPr="00EC2A2A">
        <w:t>доказан факт наличия товарных знаков в отношении товаров</w:t>
      </w:r>
      <w:r w:rsidR="0045151D" w:rsidRPr="00EC2A2A">
        <w:t>,</w:t>
      </w:r>
      <w:r w:rsidRPr="00EC2A2A">
        <w:t xml:space="preserve"> предлагаемых заявителем жалобы. В проток</w:t>
      </w:r>
      <w:r w:rsidRPr="00EC2A2A">
        <w:t>о</w:t>
      </w:r>
      <w:r w:rsidRPr="00EC2A2A">
        <w:t>ле рассмотрения заявок на участие в электронном аукционе также отсутств</w:t>
      </w:r>
      <w:r w:rsidR="0045151D" w:rsidRPr="00EC2A2A">
        <w:t>овало</w:t>
      </w:r>
      <w:r w:rsidRPr="00EC2A2A">
        <w:t xml:space="preserve"> такое указ</w:t>
      </w:r>
      <w:r w:rsidRPr="00EC2A2A">
        <w:t>а</w:t>
      </w:r>
      <w:r w:rsidRPr="00EC2A2A">
        <w:t>ние.</w:t>
      </w:r>
    </w:p>
    <w:p w:rsidR="0045151D" w:rsidRPr="00EC2A2A" w:rsidRDefault="0045151D" w:rsidP="00FF636B">
      <w:pPr>
        <w:pStyle w:val="1"/>
        <w:shd w:val="clear" w:color="auto" w:fill="FFFFFF"/>
        <w:ind w:firstLine="709"/>
        <w:textAlignment w:val="baseline"/>
        <w:rPr>
          <w:b w:val="0"/>
          <w:bCs/>
          <w:sz w:val="24"/>
          <w:szCs w:val="24"/>
        </w:rPr>
      </w:pPr>
    </w:p>
    <w:p w:rsidR="0017597B" w:rsidRPr="00EC2A2A" w:rsidRDefault="0017597B" w:rsidP="00AC0D5C">
      <w:pPr>
        <w:pStyle w:val="1"/>
        <w:shd w:val="clear" w:color="auto" w:fill="FFFFFF"/>
        <w:textAlignment w:val="baseline"/>
        <w:rPr>
          <w:bCs/>
          <w:sz w:val="24"/>
          <w:szCs w:val="24"/>
        </w:rPr>
      </w:pPr>
      <w:r w:rsidRPr="00EC2A2A">
        <w:rPr>
          <w:sz w:val="24"/>
          <w:szCs w:val="24"/>
        </w:rPr>
        <w:t xml:space="preserve">При проведении трех открытых конкурсов </w:t>
      </w:r>
      <w:r w:rsidRPr="00EC2A2A">
        <w:rPr>
          <w:sz w:val="24"/>
          <w:szCs w:val="24"/>
          <w:shd w:val="clear" w:color="auto" w:fill="FFFFFF"/>
        </w:rPr>
        <w:t>на выполнение проектно-изыскательских р</w:t>
      </w:r>
      <w:r w:rsidRPr="00EC2A2A">
        <w:rPr>
          <w:sz w:val="24"/>
          <w:szCs w:val="24"/>
          <w:shd w:val="clear" w:color="auto" w:fill="FFFFFF"/>
        </w:rPr>
        <w:t>а</w:t>
      </w:r>
      <w:r w:rsidRPr="00EC2A2A">
        <w:rPr>
          <w:sz w:val="24"/>
          <w:szCs w:val="24"/>
          <w:shd w:val="clear" w:color="auto" w:fill="FFFFFF"/>
        </w:rPr>
        <w:t xml:space="preserve">бот по объекту газификация населенных пунктов </w:t>
      </w:r>
      <w:proofErr w:type="spellStart"/>
      <w:r w:rsidRPr="00EC2A2A">
        <w:rPr>
          <w:sz w:val="24"/>
          <w:szCs w:val="24"/>
          <w:shd w:val="clear" w:color="auto" w:fill="FFFFFF"/>
        </w:rPr>
        <w:t>Барышского</w:t>
      </w:r>
      <w:proofErr w:type="spellEnd"/>
      <w:r w:rsidRPr="00EC2A2A">
        <w:rPr>
          <w:sz w:val="24"/>
          <w:szCs w:val="24"/>
          <w:shd w:val="clear" w:color="auto" w:fill="FFFFFF"/>
        </w:rPr>
        <w:t xml:space="preserve"> района Ульяновской о</w:t>
      </w:r>
      <w:r w:rsidRPr="00EC2A2A">
        <w:rPr>
          <w:sz w:val="24"/>
          <w:szCs w:val="24"/>
          <w:shd w:val="clear" w:color="auto" w:fill="FFFFFF"/>
        </w:rPr>
        <w:t>б</w:t>
      </w:r>
      <w:r w:rsidRPr="00EC2A2A">
        <w:rPr>
          <w:sz w:val="24"/>
          <w:szCs w:val="24"/>
          <w:shd w:val="clear" w:color="auto" w:fill="FFFFFF"/>
        </w:rPr>
        <w:t>ласти членами конкурной комиссии допущены</w:t>
      </w:r>
    </w:p>
    <w:p w:rsidR="00184D00" w:rsidRPr="00EC2A2A" w:rsidRDefault="00184D00" w:rsidP="00AC0D5C">
      <w:pPr>
        <w:pStyle w:val="1"/>
        <w:shd w:val="clear" w:color="auto" w:fill="FFFFFF"/>
        <w:textAlignment w:val="baseline"/>
        <w:rPr>
          <w:sz w:val="24"/>
          <w:szCs w:val="24"/>
        </w:rPr>
      </w:pPr>
      <w:r w:rsidRPr="00EC2A2A">
        <w:rPr>
          <w:bCs/>
          <w:sz w:val="24"/>
          <w:szCs w:val="24"/>
        </w:rPr>
        <w:t>нарушение Закона о контрактной системе</w:t>
      </w:r>
    </w:p>
    <w:p w:rsidR="0045151D" w:rsidRPr="00EC2A2A" w:rsidRDefault="0045151D" w:rsidP="00AC0D5C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</w:pPr>
    </w:p>
    <w:p w:rsidR="0017597B" w:rsidRPr="00EC2A2A" w:rsidRDefault="0017597B" w:rsidP="00486086">
      <w:pPr>
        <w:tabs>
          <w:tab w:val="left" w:pos="-709"/>
        </w:tabs>
        <w:autoSpaceDE w:val="0"/>
        <w:autoSpaceDN w:val="0"/>
        <w:adjustRightInd w:val="0"/>
        <w:spacing w:after="12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EC2A2A">
        <w:rPr>
          <w:rFonts w:ascii="Times New Roman" w:hAnsi="Times New Roman" w:cs="Times New Roman"/>
          <w:sz w:val="24"/>
          <w:szCs w:val="24"/>
        </w:rPr>
        <w:t xml:space="preserve">В Ульяновское УФАС России поступили жалобы на действия единых комиссий при проведении открытых конкурсов </w:t>
      </w:r>
      <w:r w:rsidRPr="00EC2A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выполнение проектно-изыскательских работ по объекту Газификация населенных пунктов </w:t>
      </w:r>
      <w:proofErr w:type="spellStart"/>
      <w:r w:rsidRPr="00EC2A2A">
        <w:rPr>
          <w:rFonts w:ascii="Times New Roman" w:hAnsi="Times New Roman" w:cs="Times New Roman"/>
          <w:sz w:val="24"/>
          <w:szCs w:val="24"/>
          <w:shd w:val="clear" w:color="auto" w:fill="FFFFFF"/>
        </w:rPr>
        <w:t>Жадовского</w:t>
      </w:r>
      <w:proofErr w:type="spellEnd"/>
      <w:r w:rsidRPr="00EC2A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городского поселения, </w:t>
      </w:r>
      <w:proofErr w:type="spellStart"/>
      <w:r w:rsidRPr="00EC2A2A">
        <w:rPr>
          <w:rFonts w:ascii="Times New Roman" w:hAnsi="Times New Roman" w:cs="Times New Roman"/>
          <w:sz w:val="24"/>
          <w:szCs w:val="24"/>
          <w:shd w:val="clear" w:color="auto" w:fill="FFFFFF"/>
        </w:rPr>
        <w:t>Живайкинского</w:t>
      </w:r>
      <w:proofErr w:type="spellEnd"/>
      <w:r w:rsidRPr="00EC2A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</w:t>
      </w:r>
      <w:r w:rsidRPr="00EC2A2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EC2A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 поселения, Ленинского городского поселения </w:t>
      </w:r>
      <w:proofErr w:type="spellStart"/>
      <w:r w:rsidRPr="00EC2A2A">
        <w:rPr>
          <w:rFonts w:ascii="Times New Roman" w:hAnsi="Times New Roman" w:cs="Times New Roman"/>
          <w:sz w:val="24"/>
          <w:szCs w:val="24"/>
          <w:shd w:val="clear" w:color="auto" w:fill="FFFFFF"/>
        </w:rPr>
        <w:t>Барышского</w:t>
      </w:r>
      <w:proofErr w:type="spellEnd"/>
      <w:r w:rsidRPr="00EC2A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Ульяновской области, включенных в муниципальную программу «Газификация населенных пунктов </w:t>
      </w:r>
      <w:proofErr w:type="spellStart"/>
      <w:r w:rsidRPr="00EC2A2A">
        <w:rPr>
          <w:rFonts w:ascii="Times New Roman" w:hAnsi="Times New Roman" w:cs="Times New Roman"/>
          <w:sz w:val="24"/>
          <w:szCs w:val="24"/>
          <w:shd w:val="clear" w:color="auto" w:fill="FFFFFF"/>
        </w:rPr>
        <w:t>Барышского</w:t>
      </w:r>
      <w:proofErr w:type="spellEnd"/>
      <w:r w:rsidRPr="00EC2A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Ульяновской области на 2015-2019 годы (</w:t>
      </w:r>
      <w:r w:rsidRPr="00EC2A2A">
        <w:rPr>
          <w:rFonts w:ascii="Times New Roman" w:hAnsi="Times New Roman" w:cs="Times New Roman"/>
          <w:sz w:val="24"/>
          <w:szCs w:val="24"/>
        </w:rPr>
        <w:t xml:space="preserve">заказчик – </w:t>
      </w:r>
      <w:r w:rsidRPr="00EC2A2A">
        <w:rPr>
          <w:rFonts w:ascii="Times New Roman" w:hAnsi="Times New Roman" w:cs="Times New Roman"/>
          <w:iCs/>
          <w:sz w:val="24"/>
          <w:szCs w:val="24"/>
        </w:rPr>
        <w:t>МБУ «Управление архитектуры и строительства» МО «</w:t>
      </w:r>
      <w:proofErr w:type="spellStart"/>
      <w:r w:rsidRPr="00EC2A2A">
        <w:rPr>
          <w:rFonts w:ascii="Times New Roman" w:hAnsi="Times New Roman" w:cs="Times New Roman"/>
          <w:iCs/>
          <w:sz w:val="24"/>
          <w:szCs w:val="24"/>
        </w:rPr>
        <w:t>Барышский</w:t>
      </w:r>
      <w:proofErr w:type="spellEnd"/>
      <w:r w:rsidRPr="00EC2A2A">
        <w:rPr>
          <w:rFonts w:ascii="Times New Roman" w:hAnsi="Times New Roman" w:cs="Times New Roman"/>
          <w:iCs/>
          <w:sz w:val="24"/>
          <w:szCs w:val="24"/>
        </w:rPr>
        <w:t xml:space="preserve"> район»</w:t>
      </w:r>
      <w:r w:rsidRPr="00EC2A2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EC2A2A">
        <w:rPr>
          <w:rFonts w:ascii="Times New Roman" w:hAnsi="Times New Roman" w:cs="Times New Roman"/>
          <w:sz w:val="24"/>
          <w:szCs w:val="24"/>
        </w:rPr>
        <w:t xml:space="preserve"> уполномоченный орган - Администрация МО «</w:t>
      </w:r>
      <w:proofErr w:type="spellStart"/>
      <w:r w:rsidRPr="00EC2A2A">
        <w:rPr>
          <w:rFonts w:ascii="Times New Roman" w:hAnsi="Times New Roman" w:cs="Times New Roman"/>
          <w:sz w:val="24"/>
          <w:szCs w:val="24"/>
        </w:rPr>
        <w:t>Б</w:t>
      </w:r>
      <w:r w:rsidRPr="00EC2A2A">
        <w:rPr>
          <w:rFonts w:ascii="Times New Roman" w:hAnsi="Times New Roman" w:cs="Times New Roman"/>
          <w:sz w:val="24"/>
          <w:szCs w:val="24"/>
        </w:rPr>
        <w:t>а</w:t>
      </w:r>
      <w:r w:rsidRPr="00EC2A2A">
        <w:rPr>
          <w:rFonts w:ascii="Times New Roman" w:hAnsi="Times New Roman" w:cs="Times New Roman"/>
          <w:sz w:val="24"/>
          <w:szCs w:val="24"/>
        </w:rPr>
        <w:t>рышский</w:t>
      </w:r>
      <w:proofErr w:type="spellEnd"/>
      <w:r w:rsidRPr="00EC2A2A">
        <w:rPr>
          <w:rFonts w:ascii="Times New Roman" w:hAnsi="Times New Roman" w:cs="Times New Roman"/>
          <w:sz w:val="24"/>
          <w:szCs w:val="24"/>
        </w:rPr>
        <w:t xml:space="preserve"> район» Ульяновской области; начальные цены контрактов – 9 172 000,00 руб., 9 999 900,00 руб., 9 999 900,00 руб., соответственно).</w:t>
      </w:r>
    </w:p>
    <w:p w:rsidR="0017597B" w:rsidRPr="00EC2A2A" w:rsidRDefault="00184D00" w:rsidP="00486086">
      <w:pPr>
        <w:pStyle w:val="a8"/>
        <w:shd w:val="clear" w:color="auto" w:fill="FFFFFF"/>
        <w:spacing w:before="0" w:beforeAutospacing="0" w:after="120" w:afterAutospacing="0"/>
        <w:ind w:firstLine="709"/>
        <w:jc w:val="both"/>
        <w:textAlignment w:val="baseline"/>
      </w:pPr>
      <w:proofErr w:type="gramStart"/>
      <w:r w:rsidRPr="00EC2A2A">
        <w:t>Комиссия Ульяновского УФАС России признала в действиях комиссии нарушение ч. 3 ст. 53 Закона о контрактной системе, выразившееся в необоснованном признании заявок н</w:t>
      </w:r>
      <w:r w:rsidRPr="00EC2A2A">
        <w:t>е</w:t>
      </w:r>
      <w:r w:rsidRPr="00EC2A2A">
        <w:t>скольких участников закупки не соответствующими требованиям документации и законод</w:t>
      </w:r>
      <w:r w:rsidRPr="00EC2A2A">
        <w:t>а</w:t>
      </w:r>
      <w:r w:rsidRPr="00EC2A2A">
        <w:t xml:space="preserve">тельства, в связи с отсутствием в декларациях о соответствии участника единым требованиям указания на соответствие пункту 8 части 1 статьи 31 Закона о контрактной системе. </w:t>
      </w:r>
      <w:proofErr w:type="gramEnd"/>
    </w:p>
    <w:p w:rsidR="00184D00" w:rsidRPr="00EC2A2A" w:rsidRDefault="00184D00" w:rsidP="00486086">
      <w:pPr>
        <w:pStyle w:val="a8"/>
        <w:shd w:val="clear" w:color="auto" w:fill="FFFFFF"/>
        <w:spacing w:before="0" w:beforeAutospacing="0" w:after="120" w:afterAutospacing="0"/>
        <w:ind w:firstLine="709"/>
        <w:jc w:val="both"/>
        <w:textAlignment w:val="baseline"/>
      </w:pPr>
      <w:r w:rsidRPr="00EC2A2A">
        <w:t>Вместе с тем, для целей выполнения работ, предусмотренных документацией открытого конкурса, декларирование наличия исключительных прав на результаты интеллектуальной деятельности не требуется.</w:t>
      </w:r>
    </w:p>
    <w:p w:rsidR="0017597B" w:rsidRPr="00EC2A2A" w:rsidRDefault="0017597B" w:rsidP="00486086">
      <w:pPr>
        <w:pStyle w:val="a8"/>
        <w:shd w:val="clear" w:color="auto" w:fill="FFFFFF"/>
        <w:spacing w:before="0" w:beforeAutospacing="0" w:after="120" w:afterAutospacing="0"/>
        <w:ind w:firstLine="709"/>
        <w:jc w:val="both"/>
        <w:textAlignment w:val="baseline"/>
      </w:pPr>
      <w:r w:rsidRPr="00EC2A2A">
        <w:t>Допущенные нарушения</w:t>
      </w:r>
      <w:r w:rsidR="00184D00" w:rsidRPr="00EC2A2A">
        <w:t xml:space="preserve"> устранен</w:t>
      </w:r>
      <w:r w:rsidRPr="00EC2A2A">
        <w:t>ы</w:t>
      </w:r>
      <w:r w:rsidR="00184D00" w:rsidRPr="00EC2A2A">
        <w:t xml:space="preserve"> путем отмены прото</w:t>
      </w:r>
      <w:r w:rsidRPr="00EC2A2A">
        <w:t>колов</w:t>
      </w:r>
      <w:r w:rsidR="00184D00" w:rsidRPr="00EC2A2A">
        <w:t xml:space="preserve"> и проведения процедур рассмотрения и оценки заявок </w:t>
      </w:r>
      <w:r w:rsidRPr="00EC2A2A">
        <w:t xml:space="preserve">по каждому конкурсу </w:t>
      </w:r>
      <w:r w:rsidR="00184D00" w:rsidRPr="00EC2A2A">
        <w:t>повторно.</w:t>
      </w:r>
      <w:r w:rsidRPr="00EC2A2A">
        <w:t xml:space="preserve"> К административной ответс</w:t>
      </w:r>
      <w:r w:rsidRPr="00EC2A2A">
        <w:t>т</w:t>
      </w:r>
      <w:r w:rsidRPr="00EC2A2A">
        <w:t>венности привлечены члены  комиссии.</w:t>
      </w:r>
    </w:p>
    <w:p w:rsidR="00184D00" w:rsidRPr="00EC2A2A" w:rsidRDefault="00184D00" w:rsidP="0017597B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45151D" w:rsidRPr="00EC2A2A" w:rsidRDefault="0045151D" w:rsidP="00FF636B">
      <w:pPr>
        <w:pStyle w:val="1"/>
        <w:shd w:val="clear" w:color="auto" w:fill="FFFFFF"/>
        <w:ind w:firstLine="709"/>
        <w:textAlignment w:val="baseline"/>
        <w:rPr>
          <w:b w:val="0"/>
          <w:bCs/>
          <w:sz w:val="24"/>
          <w:szCs w:val="24"/>
        </w:rPr>
      </w:pPr>
    </w:p>
    <w:p w:rsidR="00184D00" w:rsidRPr="00EC2A2A" w:rsidRDefault="00184D00" w:rsidP="00AC0D5C">
      <w:pPr>
        <w:pStyle w:val="1"/>
        <w:shd w:val="clear" w:color="auto" w:fill="FFFFFF"/>
        <w:textAlignment w:val="baseline"/>
        <w:rPr>
          <w:sz w:val="24"/>
          <w:szCs w:val="24"/>
        </w:rPr>
      </w:pPr>
      <w:r w:rsidRPr="00EC2A2A">
        <w:rPr>
          <w:bCs/>
          <w:sz w:val="24"/>
          <w:szCs w:val="24"/>
        </w:rPr>
        <w:t>ООО «Алтын» включили</w:t>
      </w:r>
      <w:r w:rsidR="0017597B" w:rsidRPr="00EC2A2A">
        <w:rPr>
          <w:bCs/>
          <w:sz w:val="24"/>
          <w:szCs w:val="24"/>
        </w:rPr>
        <w:t xml:space="preserve"> дважды </w:t>
      </w:r>
      <w:r w:rsidRPr="00EC2A2A">
        <w:rPr>
          <w:bCs/>
          <w:sz w:val="24"/>
          <w:szCs w:val="24"/>
        </w:rPr>
        <w:t>в РНП за ненадлежащее</w:t>
      </w:r>
      <w:r w:rsidR="0017597B" w:rsidRPr="00EC2A2A">
        <w:rPr>
          <w:bCs/>
          <w:sz w:val="24"/>
          <w:szCs w:val="24"/>
        </w:rPr>
        <w:t xml:space="preserve"> исполнение условий </w:t>
      </w:r>
      <w:proofErr w:type="spellStart"/>
      <w:r w:rsidR="0017597B" w:rsidRPr="00EC2A2A">
        <w:rPr>
          <w:bCs/>
          <w:sz w:val="24"/>
          <w:szCs w:val="24"/>
        </w:rPr>
        <w:t>госко</w:t>
      </w:r>
      <w:r w:rsidR="0017597B" w:rsidRPr="00EC2A2A">
        <w:rPr>
          <w:bCs/>
          <w:sz w:val="24"/>
          <w:szCs w:val="24"/>
        </w:rPr>
        <w:t>н</w:t>
      </w:r>
      <w:r w:rsidR="0017597B" w:rsidRPr="00EC2A2A">
        <w:rPr>
          <w:bCs/>
          <w:sz w:val="24"/>
          <w:szCs w:val="24"/>
        </w:rPr>
        <w:t>трактов</w:t>
      </w:r>
      <w:proofErr w:type="spellEnd"/>
    </w:p>
    <w:p w:rsidR="0045151D" w:rsidRPr="00EC2A2A" w:rsidRDefault="0045151D" w:rsidP="00FF636B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184D00" w:rsidRPr="00EC2A2A" w:rsidRDefault="00184D00" w:rsidP="00486086">
      <w:pPr>
        <w:pStyle w:val="a8"/>
        <w:shd w:val="clear" w:color="auto" w:fill="FFFFFF"/>
        <w:spacing w:before="0" w:beforeAutospacing="0" w:after="120" w:afterAutospacing="0"/>
        <w:ind w:firstLine="709"/>
        <w:jc w:val="both"/>
        <w:textAlignment w:val="baseline"/>
      </w:pPr>
      <w:r w:rsidRPr="00EC2A2A">
        <w:t>Управление Федеральной службы государственной регистрации, кадастра и картогр</w:t>
      </w:r>
      <w:r w:rsidRPr="00EC2A2A">
        <w:t>а</w:t>
      </w:r>
      <w:r w:rsidRPr="00EC2A2A">
        <w:t>фии по Ульяновской области в одностороннем порядке расторгло государственный контракт на оказание услуг по диагностике, техническому обслуживанию и ремонту автотранспортных средств с указанным обществом.</w:t>
      </w:r>
    </w:p>
    <w:p w:rsidR="00184D00" w:rsidRPr="00EC2A2A" w:rsidRDefault="00184D00" w:rsidP="00486086">
      <w:pPr>
        <w:pStyle w:val="a8"/>
        <w:shd w:val="clear" w:color="auto" w:fill="FFFFFF"/>
        <w:spacing w:before="0" w:beforeAutospacing="0" w:after="120" w:afterAutospacing="0"/>
        <w:ind w:firstLine="709"/>
        <w:jc w:val="both"/>
        <w:textAlignment w:val="baseline"/>
      </w:pPr>
      <w:r w:rsidRPr="00EC2A2A">
        <w:t>Победитель закупки ненадлежащим образом исполнял условия государственного ко</w:t>
      </w:r>
      <w:r w:rsidRPr="00EC2A2A">
        <w:t>н</w:t>
      </w:r>
      <w:r w:rsidRPr="00EC2A2A">
        <w:t>тракта, в том числе в части указания работ, которые фактически не были проведены, а также работ, которые не требовалось выполнять согласно дефектной ведомости.</w:t>
      </w:r>
    </w:p>
    <w:p w:rsidR="00184D00" w:rsidRPr="00EC2A2A" w:rsidRDefault="00184D00" w:rsidP="00486086">
      <w:pPr>
        <w:pStyle w:val="a8"/>
        <w:shd w:val="clear" w:color="auto" w:fill="FFFFFF"/>
        <w:spacing w:before="0" w:beforeAutospacing="0" w:after="120" w:afterAutospacing="0"/>
        <w:ind w:firstLine="709"/>
        <w:jc w:val="both"/>
        <w:textAlignment w:val="baseline"/>
      </w:pPr>
      <w:r w:rsidRPr="00EC2A2A">
        <w:t>Учитывая недобросовестные действия компании, Комиссия Ульяновского УФАС Ро</w:t>
      </w:r>
      <w:r w:rsidRPr="00EC2A2A">
        <w:t>с</w:t>
      </w:r>
      <w:r w:rsidRPr="00EC2A2A">
        <w:t>сии решила включить сведения в отношен</w:t>
      </w:r>
      <w:proofErr w:type="gramStart"/>
      <w:r w:rsidRPr="00EC2A2A">
        <w:t>ии ООО</w:t>
      </w:r>
      <w:proofErr w:type="gramEnd"/>
      <w:r w:rsidRPr="00EC2A2A">
        <w:t xml:space="preserve"> «Алтын» в реестр недобросовестных п</w:t>
      </w:r>
      <w:r w:rsidRPr="00EC2A2A">
        <w:t>о</w:t>
      </w:r>
      <w:r w:rsidRPr="00EC2A2A">
        <w:t>ставщиков.</w:t>
      </w:r>
    </w:p>
    <w:p w:rsidR="0017597B" w:rsidRPr="00EC2A2A" w:rsidRDefault="0017597B" w:rsidP="0048608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A2A">
        <w:rPr>
          <w:rFonts w:ascii="Times New Roman" w:hAnsi="Times New Roman" w:cs="Times New Roman"/>
          <w:sz w:val="24"/>
          <w:szCs w:val="24"/>
        </w:rPr>
        <w:lastRenderedPageBreak/>
        <w:t>Кроме того, на основании обращения Ульяновской таможни в ноябре 2017 год</w:t>
      </w:r>
      <w:proofErr w:type="gramStart"/>
      <w:r w:rsidRPr="00EC2A2A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EC2A2A">
        <w:rPr>
          <w:rFonts w:ascii="Times New Roman" w:hAnsi="Times New Roman" w:cs="Times New Roman"/>
          <w:sz w:val="24"/>
          <w:szCs w:val="24"/>
        </w:rPr>
        <w:t xml:space="preserve"> «Алтын» также было включено в реестр недобросовестных поставщиков в связи с существе</w:t>
      </w:r>
      <w:r w:rsidRPr="00EC2A2A">
        <w:rPr>
          <w:rFonts w:ascii="Times New Roman" w:hAnsi="Times New Roman" w:cs="Times New Roman"/>
          <w:sz w:val="24"/>
          <w:szCs w:val="24"/>
        </w:rPr>
        <w:t>н</w:t>
      </w:r>
      <w:r w:rsidRPr="00EC2A2A">
        <w:rPr>
          <w:rFonts w:ascii="Times New Roman" w:hAnsi="Times New Roman" w:cs="Times New Roman"/>
          <w:sz w:val="24"/>
          <w:szCs w:val="24"/>
        </w:rPr>
        <w:t>ным нарушением условий контракта  на</w:t>
      </w:r>
      <w:r w:rsidRPr="00EC2A2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EC2A2A">
        <w:rPr>
          <w:rFonts w:ascii="Times New Roman" w:hAnsi="Times New Roman" w:cs="Times New Roman"/>
          <w:sz w:val="24"/>
          <w:szCs w:val="24"/>
        </w:rPr>
        <w:t>оказание услуг по диагностике, техническому обсл</w:t>
      </w:r>
      <w:r w:rsidRPr="00EC2A2A">
        <w:rPr>
          <w:rFonts w:ascii="Times New Roman" w:hAnsi="Times New Roman" w:cs="Times New Roman"/>
          <w:sz w:val="24"/>
          <w:szCs w:val="24"/>
        </w:rPr>
        <w:t>у</w:t>
      </w:r>
      <w:r w:rsidRPr="00EC2A2A">
        <w:rPr>
          <w:rFonts w:ascii="Times New Roman" w:hAnsi="Times New Roman" w:cs="Times New Roman"/>
          <w:sz w:val="24"/>
          <w:szCs w:val="24"/>
        </w:rPr>
        <w:t>живанию и текущему ремонту автотранспортных средств на основании одностороннего ра</w:t>
      </w:r>
      <w:r w:rsidRPr="00EC2A2A">
        <w:rPr>
          <w:rFonts w:ascii="Times New Roman" w:hAnsi="Times New Roman" w:cs="Times New Roman"/>
          <w:sz w:val="24"/>
          <w:szCs w:val="24"/>
        </w:rPr>
        <w:t>с</w:t>
      </w:r>
      <w:r w:rsidRPr="00EC2A2A">
        <w:rPr>
          <w:rFonts w:ascii="Times New Roman" w:hAnsi="Times New Roman" w:cs="Times New Roman"/>
          <w:sz w:val="24"/>
          <w:szCs w:val="24"/>
        </w:rPr>
        <w:t>торжения заказчиком государственного контракта.</w:t>
      </w:r>
    </w:p>
    <w:p w:rsidR="0045151D" w:rsidRPr="00EC2A2A" w:rsidRDefault="0045151D" w:rsidP="00FF636B">
      <w:pPr>
        <w:pStyle w:val="1"/>
        <w:shd w:val="clear" w:color="auto" w:fill="FFFFFF"/>
        <w:ind w:firstLine="709"/>
        <w:textAlignment w:val="baseline"/>
        <w:rPr>
          <w:b w:val="0"/>
          <w:bCs/>
          <w:sz w:val="24"/>
          <w:szCs w:val="24"/>
        </w:rPr>
      </w:pPr>
    </w:p>
    <w:p w:rsidR="00184D00" w:rsidRPr="00EC2A2A" w:rsidRDefault="00184D00" w:rsidP="00AC0D5C">
      <w:pPr>
        <w:pStyle w:val="1"/>
        <w:shd w:val="clear" w:color="auto" w:fill="FFFFFF"/>
        <w:textAlignment w:val="baseline"/>
        <w:rPr>
          <w:sz w:val="24"/>
          <w:szCs w:val="24"/>
        </w:rPr>
      </w:pPr>
      <w:r w:rsidRPr="00EC2A2A">
        <w:rPr>
          <w:bCs/>
          <w:sz w:val="24"/>
          <w:szCs w:val="24"/>
        </w:rPr>
        <w:t>Суд</w:t>
      </w:r>
      <w:r w:rsidR="0041421A" w:rsidRPr="00EC2A2A">
        <w:rPr>
          <w:bCs/>
          <w:sz w:val="24"/>
          <w:szCs w:val="24"/>
        </w:rPr>
        <w:t>ы</w:t>
      </w:r>
      <w:r w:rsidRPr="00EC2A2A">
        <w:rPr>
          <w:bCs/>
          <w:sz w:val="24"/>
          <w:szCs w:val="24"/>
        </w:rPr>
        <w:t xml:space="preserve"> оставил</w:t>
      </w:r>
      <w:r w:rsidR="0041421A" w:rsidRPr="00EC2A2A">
        <w:rPr>
          <w:bCs/>
          <w:sz w:val="24"/>
          <w:szCs w:val="24"/>
        </w:rPr>
        <w:t>и</w:t>
      </w:r>
      <w:r w:rsidRPr="00EC2A2A">
        <w:rPr>
          <w:bCs/>
          <w:sz w:val="24"/>
          <w:szCs w:val="24"/>
        </w:rPr>
        <w:t xml:space="preserve"> в силе штраф в отношении сотрудника учреждения здравоохранения</w:t>
      </w:r>
    </w:p>
    <w:p w:rsidR="0045151D" w:rsidRPr="00EC2A2A" w:rsidRDefault="0045151D" w:rsidP="00FF636B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41421A" w:rsidRPr="00EC2A2A" w:rsidRDefault="0041421A" w:rsidP="00486086">
      <w:pPr>
        <w:pStyle w:val="a8"/>
        <w:shd w:val="clear" w:color="auto" w:fill="FFFFFF"/>
        <w:spacing w:before="0" w:beforeAutospacing="0" w:after="120" w:afterAutospacing="0"/>
        <w:ind w:firstLine="709"/>
        <w:jc w:val="both"/>
        <w:textAlignment w:val="baseline"/>
      </w:pPr>
      <w:r w:rsidRPr="00EC2A2A">
        <w:t>05.10.2016 государственное учреждение здравоохранения «Областной детский против</w:t>
      </w:r>
      <w:r w:rsidRPr="00EC2A2A">
        <w:t>о</w:t>
      </w:r>
      <w:r w:rsidRPr="00EC2A2A">
        <w:t>туберкулёзный санаторий «Юлово» (далее – ГУЗ «ОДПТ Санаторий «Юлово») с ООО «Та</w:t>
      </w:r>
      <w:r w:rsidRPr="00EC2A2A">
        <w:t>н</w:t>
      </w:r>
      <w:r w:rsidRPr="00EC2A2A">
        <w:t xml:space="preserve">дем» был заключен контракт № 5817 на ремонт главного входа лечебного корпуса № 1.  </w:t>
      </w:r>
    </w:p>
    <w:p w:rsidR="0041421A" w:rsidRPr="00EC2A2A" w:rsidRDefault="0041421A" w:rsidP="00486086">
      <w:pPr>
        <w:pStyle w:val="a9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EC2A2A">
        <w:rPr>
          <w:rFonts w:ascii="Times New Roman" w:hAnsi="Times New Roman"/>
          <w:sz w:val="24"/>
          <w:szCs w:val="24"/>
        </w:rPr>
        <w:t>Распоряжением Правительства Ульяновской области от 20.05.2016 № 274-пр ГУЗ «ОДПТ Санаторий «Юлово» было реорганизовано в ГУЗ «Областной противотуберкулезный санаторий им. А.А. Тамарова», и 20.12.2016 в ЕГРЮЛ внесена запись о прекращении деятел</w:t>
      </w:r>
      <w:r w:rsidRPr="00EC2A2A">
        <w:rPr>
          <w:rFonts w:ascii="Times New Roman" w:hAnsi="Times New Roman"/>
          <w:sz w:val="24"/>
          <w:szCs w:val="24"/>
        </w:rPr>
        <w:t>ь</w:t>
      </w:r>
      <w:r w:rsidRPr="00EC2A2A">
        <w:rPr>
          <w:rFonts w:ascii="Times New Roman" w:hAnsi="Times New Roman"/>
          <w:sz w:val="24"/>
          <w:szCs w:val="24"/>
        </w:rPr>
        <w:t>ности ГУЗ «ОДПТ Санаторий «Юлово» в качестве юридического лица в виде реорганизации путём присоединения.</w:t>
      </w:r>
    </w:p>
    <w:p w:rsidR="0041421A" w:rsidRPr="00EC2A2A" w:rsidRDefault="0041421A" w:rsidP="0048608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A2A">
        <w:rPr>
          <w:rFonts w:ascii="Times New Roman" w:eastAsia="Calibri" w:hAnsi="Times New Roman" w:cs="Times New Roman"/>
          <w:sz w:val="24"/>
          <w:szCs w:val="24"/>
        </w:rPr>
        <w:t xml:space="preserve">Согласно </w:t>
      </w:r>
      <w:proofErr w:type="gramStart"/>
      <w:r w:rsidRPr="00EC2A2A">
        <w:rPr>
          <w:rFonts w:ascii="Times New Roman" w:eastAsia="Calibri" w:hAnsi="Times New Roman" w:cs="Times New Roman"/>
          <w:sz w:val="24"/>
          <w:szCs w:val="24"/>
        </w:rPr>
        <w:t>ч</w:t>
      </w:r>
      <w:proofErr w:type="gramEnd"/>
      <w:r w:rsidRPr="00EC2A2A">
        <w:rPr>
          <w:rFonts w:ascii="Times New Roman" w:eastAsia="Calibri" w:hAnsi="Times New Roman" w:cs="Times New Roman"/>
          <w:sz w:val="24"/>
          <w:szCs w:val="24"/>
        </w:rPr>
        <w:t>. 6 ст. 95 Закона о контрактной системе в</w:t>
      </w:r>
      <w:r w:rsidRPr="00EC2A2A">
        <w:rPr>
          <w:rFonts w:ascii="Times New Roman" w:hAnsi="Times New Roman" w:cs="Times New Roman"/>
          <w:sz w:val="24"/>
          <w:szCs w:val="24"/>
        </w:rPr>
        <w:t xml:space="preserve"> случае перемены заказчика права и обязанности заказчика, предусмотренные контрактом, переходят к новому заказчику.</w:t>
      </w:r>
    </w:p>
    <w:p w:rsidR="0041421A" w:rsidRPr="00EC2A2A" w:rsidRDefault="0041421A" w:rsidP="00486086">
      <w:pPr>
        <w:pStyle w:val="a8"/>
        <w:shd w:val="clear" w:color="auto" w:fill="FFFFFF"/>
        <w:spacing w:before="0" w:beforeAutospacing="0" w:after="120" w:afterAutospacing="0"/>
        <w:ind w:firstLine="709"/>
        <w:jc w:val="both"/>
        <w:textAlignment w:val="baseline"/>
      </w:pPr>
      <w:r w:rsidRPr="00EC2A2A">
        <w:t xml:space="preserve">Должностное лицо учреждения здравоохранения не разместило </w:t>
      </w:r>
      <w:proofErr w:type="gramStart"/>
      <w:r w:rsidRPr="00EC2A2A">
        <w:t>в установленный зак</w:t>
      </w:r>
      <w:r w:rsidRPr="00EC2A2A">
        <w:t>о</w:t>
      </w:r>
      <w:r w:rsidRPr="00EC2A2A">
        <w:t>ном срок в Единой информационной системе в сфере закупок сведений об исполнении ко</w:t>
      </w:r>
      <w:r w:rsidRPr="00EC2A2A">
        <w:t>н</w:t>
      </w:r>
      <w:r w:rsidRPr="00EC2A2A">
        <w:t>тракта на ремонт</w:t>
      </w:r>
      <w:proofErr w:type="gramEnd"/>
      <w:r w:rsidRPr="00EC2A2A">
        <w:t xml:space="preserve"> главного входа лечебного корпуса № 1, заключенного с ООО «Тандем».</w:t>
      </w:r>
    </w:p>
    <w:p w:rsidR="0041421A" w:rsidRPr="00EC2A2A" w:rsidRDefault="0041421A" w:rsidP="00486086">
      <w:pPr>
        <w:pStyle w:val="a8"/>
        <w:shd w:val="clear" w:color="auto" w:fill="FFFFFF"/>
        <w:spacing w:before="0" w:beforeAutospacing="0" w:after="120" w:afterAutospacing="0"/>
        <w:ind w:firstLine="709"/>
        <w:jc w:val="both"/>
        <w:textAlignment w:val="baseline"/>
      </w:pPr>
      <w:r w:rsidRPr="00EC2A2A">
        <w:t xml:space="preserve">Дело было возбуждено по материалам </w:t>
      </w:r>
      <w:proofErr w:type="spellStart"/>
      <w:r w:rsidRPr="00EC2A2A">
        <w:t>Инзенской</w:t>
      </w:r>
      <w:proofErr w:type="spellEnd"/>
      <w:r w:rsidRPr="00EC2A2A">
        <w:t xml:space="preserve"> межрайонной прокуратуры Ульяно</w:t>
      </w:r>
      <w:r w:rsidRPr="00EC2A2A">
        <w:t>в</w:t>
      </w:r>
      <w:r w:rsidRPr="00EC2A2A">
        <w:t>ской области.  </w:t>
      </w:r>
    </w:p>
    <w:p w:rsidR="00184D00" w:rsidRPr="00EC2A2A" w:rsidRDefault="00184D00" w:rsidP="00486086">
      <w:pPr>
        <w:pStyle w:val="a8"/>
        <w:shd w:val="clear" w:color="auto" w:fill="FFFFFF"/>
        <w:spacing w:before="0" w:beforeAutospacing="0" w:after="120" w:afterAutospacing="0"/>
        <w:ind w:firstLine="709"/>
        <w:jc w:val="both"/>
        <w:textAlignment w:val="baseline"/>
      </w:pPr>
      <w:r w:rsidRPr="00EC2A2A">
        <w:t xml:space="preserve">3 августа 2017 года </w:t>
      </w:r>
      <w:proofErr w:type="spellStart"/>
      <w:r w:rsidRPr="00EC2A2A">
        <w:t>Инзенский</w:t>
      </w:r>
      <w:proofErr w:type="spellEnd"/>
      <w:r w:rsidRPr="00EC2A2A">
        <w:t xml:space="preserve"> районный суд признал законным постановление о нак</w:t>
      </w:r>
      <w:r w:rsidRPr="00EC2A2A">
        <w:t>а</w:t>
      </w:r>
      <w:r w:rsidRPr="00EC2A2A">
        <w:t>зании в виде штрафа в размере 20 000  рублей, назначенного Ульяновским УФАС России в о</w:t>
      </w:r>
      <w:r w:rsidRPr="00EC2A2A">
        <w:t>т</w:t>
      </w:r>
      <w:r w:rsidRPr="00EC2A2A">
        <w:t>ношении должностного лица ГУЗ «Областной противотуберкулезный санаторий им. А.А. Т</w:t>
      </w:r>
      <w:r w:rsidRPr="00EC2A2A">
        <w:t>а</w:t>
      </w:r>
      <w:r w:rsidRPr="00EC2A2A">
        <w:t>марова».</w:t>
      </w:r>
    </w:p>
    <w:p w:rsidR="00184D00" w:rsidRPr="00EC2A2A" w:rsidRDefault="00184D00" w:rsidP="00486086">
      <w:pPr>
        <w:pStyle w:val="a8"/>
        <w:shd w:val="clear" w:color="auto" w:fill="FFFFFF"/>
        <w:spacing w:before="0" w:beforeAutospacing="0" w:after="120" w:afterAutospacing="0"/>
        <w:ind w:firstLine="709"/>
        <w:jc w:val="both"/>
        <w:textAlignment w:val="baseline"/>
      </w:pPr>
      <w:r w:rsidRPr="00EC2A2A">
        <w:t>Не согласившись с административным наказанием, должностное лицо обжаловало п</w:t>
      </w:r>
      <w:r w:rsidRPr="00EC2A2A">
        <w:t>о</w:t>
      </w:r>
      <w:r w:rsidRPr="00EC2A2A">
        <w:t xml:space="preserve">становление о наказании  в судебном порядке. Однако, </w:t>
      </w:r>
      <w:proofErr w:type="spellStart"/>
      <w:r w:rsidRPr="00EC2A2A">
        <w:t>Инзенский</w:t>
      </w:r>
      <w:proofErr w:type="spellEnd"/>
      <w:r w:rsidRPr="00EC2A2A">
        <w:t xml:space="preserve"> районный суд</w:t>
      </w:r>
      <w:r w:rsidR="0041421A" w:rsidRPr="00EC2A2A">
        <w:t>, Ульяновский областной суд</w:t>
      </w:r>
      <w:r w:rsidRPr="00EC2A2A">
        <w:t xml:space="preserve">  отклонил доводы заявителя, признав действия УФАС законными и обоснова</w:t>
      </w:r>
      <w:r w:rsidRPr="00EC2A2A">
        <w:t>н</w:t>
      </w:r>
      <w:r w:rsidRPr="00EC2A2A">
        <w:t>ными.</w:t>
      </w:r>
    </w:p>
    <w:p w:rsidR="0045151D" w:rsidRPr="00EC2A2A" w:rsidRDefault="0045151D" w:rsidP="00FF636B">
      <w:pPr>
        <w:pStyle w:val="1"/>
        <w:ind w:firstLine="709"/>
        <w:textAlignment w:val="baseline"/>
        <w:rPr>
          <w:b w:val="0"/>
          <w:bCs/>
          <w:sz w:val="24"/>
          <w:szCs w:val="24"/>
        </w:rPr>
      </w:pPr>
    </w:p>
    <w:p w:rsidR="00184D00" w:rsidRPr="00EC2A2A" w:rsidRDefault="00184D00" w:rsidP="00AC0D5C">
      <w:pPr>
        <w:pStyle w:val="1"/>
        <w:textAlignment w:val="baseline"/>
        <w:rPr>
          <w:sz w:val="24"/>
          <w:szCs w:val="24"/>
        </w:rPr>
      </w:pPr>
      <w:r w:rsidRPr="00EC2A2A">
        <w:rPr>
          <w:bCs/>
          <w:sz w:val="24"/>
          <w:szCs w:val="24"/>
        </w:rPr>
        <w:t xml:space="preserve">Управлению ЖКХ администрации </w:t>
      </w:r>
      <w:proofErr w:type="gramStart"/>
      <w:r w:rsidRPr="00EC2A2A">
        <w:rPr>
          <w:bCs/>
          <w:sz w:val="24"/>
          <w:szCs w:val="24"/>
        </w:rPr>
        <w:t>г</w:t>
      </w:r>
      <w:proofErr w:type="gramEnd"/>
      <w:r w:rsidRPr="00EC2A2A">
        <w:rPr>
          <w:bCs/>
          <w:sz w:val="24"/>
          <w:szCs w:val="24"/>
        </w:rPr>
        <w:t>. Ульяновска предписали устранить нарушения З</w:t>
      </w:r>
      <w:r w:rsidRPr="00EC2A2A">
        <w:rPr>
          <w:bCs/>
          <w:sz w:val="24"/>
          <w:szCs w:val="24"/>
        </w:rPr>
        <w:t>а</w:t>
      </w:r>
      <w:r w:rsidRPr="00EC2A2A">
        <w:rPr>
          <w:bCs/>
          <w:sz w:val="24"/>
          <w:szCs w:val="24"/>
        </w:rPr>
        <w:t>кона о контрактной системе</w:t>
      </w:r>
    </w:p>
    <w:p w:rsidR="000F1A1E" w:rsidRDefault="000F1A1E" w:rsidP="00486086">
      <w:pPr>
        <w:pStyle w:val="a8"/>
        <w:spacing w:before="0" w:beforeAutospacing="0" w:after="120" w:afterAutospacing="0"/>
        <w:ind w:firstLine="709"/>
        <w:jc w:val="both"/>
        <w:textAlignment w:val="baseline"/>
      </w:pPr>
    </w:p>
    <w:p w:rsidR="00184D00" w:rsidRPr="00EC2A2A" w:rsidRDefault="00184D00" w:rsidP="00486086">
      <w:pPr>
        <w:pStyle w:val="a8"/>
        <w:spacing w:before="0" w:beforeAutospacing="0" w:after="120" w:afterAutospacing="0"/>
        <w:ind w:firstLine="709"/>
        <w:jc w:val="both"/>
        <w:textAlignment w:val="baseline"/>
      </w:pPr>
      <w:r w:rsidRPr="00EC2A2A">
        <w:t>Управление Федеральной антимонопольной службы по Ульяновской области признало обоснованными 2 жалобы на положения аукционных при проведении электронных аукционов:</w:t>
      </w:r>
    </w:p>
    <w:p w:rsidR="00184D00" w:rsidRPr="00EC2A2A" w:rsidRDefault="00184D00" w:rsidP="00486086">
      <w:pPr>
        <w:pStyle w:val="a8"/>
        <w:spacing w:before="0" w:beforeAutospacing="0" w:after="120" w:afterAutospacing="0"/>
        <w:ind w:firstLine="709"/>
        <w:jc w:val="both"/>
        <w:textAlignment w:val="baseline"/>
      </w:pPr>
      <w:r w:rsidRPr="00EC2A2A">
        <w:t xml:space="preserve">- наименование объекта закупки: «Капитальный ремонт жилищного фонда по решению судебных инстанций в </w:t>
      </w:r>
      <w:proofErr w:type="spellStart"/>
      <w:r w:rsidRPr="00EC2A2A">
        <w:t>Засвияжском</w:t>
      </w:r>
      <w:proofErr w:type="spellEnd"/>
      <w:r w:rsidRPr="00EC2A2A">
        <w:t xml:space="preserve"> районе города Ульяновска» (начальная (максимальная) цена контракта – свыше 33 млн. руб.),</w:t>
      </w:r>
    </w:p>
    <w:p w:rsidR="00184D00" w:rsidRPr="00EC2A2A" w:rsidRDefault="00184D00" w:rsidP="00486086">
      <w:pPr>
        <w:pStyle w:val="a8"/>
        <w:spacing w:before="0" w:beforeAutospacing="0" w:after="120" w:afterAutospacing="0"/>
        <w:ind w:firstLine="709"/>
        <w:jc w:val="both"/>
        <w:textAlignment w:val="baseline"/>
      </w:pPr>
      <w:r w:rsidRPr="00EC2A2A">
        <w:t>- наименование объекта закупки: «Капитальный ремонт жилищного фонда по решению судебных инстанций в Железнодорожном районе города Ульяновска» (начальная (максимал</w:t>
      </w:r>
      <w:r w:rsidRPr="00EC2A2A">
        <w:t>ь</w:t>
      </w:r>
      <w:r w:rsidRPr="00EC2A2A">
        <w:t>ная) цена контракта – свыше 20 млн. руб.).</w:t>
      </w:r>
    </w:p>
    <w:p w:rsidR="0044550C" w:rsidRPr="00EC2A2A" w:rsidRDefault="001C397D" w:rsidP="00486086">
      <w:pPr>
        <w:pStyle w:val="a8"/>
        <w:spacing w:before="0" w:beforeAutospacing="0" w:after="120" w:afterAutospacing="0"/>
        <w:ind w:firstLine="709"/>
        <w:jc w:val="both"/>
        <w:textAlignment w:val="baseline"/>
      </w:pPr>
      <w:r w:rsidRPr="00EC2A2A">
        <w:rPr>
          <w:bCs/>
        </w:rPr>
        <w:t xml:space="preserve">Управление ЖКХ администрации </w:t>
      </w:r>
      <w:proofErr w:type="gramStart"/>
      <w:r w:rsidRPr="00EC2A2A">
        <w:rPr>
          <w:bCs/>
        </w:rPr>
        <w:t>г</w:t>
      </w:r>
      <w:proofErr w:type="gramEnd"/>
      <w:r w:rsidRPr="00EC2A2A">
        <w:rPr>
          <w:bCs/>
        </w:rPr>
        <w:t xml:space="preserve">. Ульяновска </w:t>
      </w:r>
      <w:r w:rsidR="00184D00" w:rsidRPr="00EC2A2A">
        <w:t>нарушил</w:t>
      </w:r>
      <w:r w:rsidRPr="00EC2A2A">
        <w:t>о</w:t>
      </w:r>
      <w:r w:rsidR="00184D00" w:rsidRPr="00EC2A2A">
        <w:t xml:space="preserve"> п.1 ч.1 ст. 33 и ч.13.1 ст. 34 Закона о контрактной системе. При проведении указанных закупок заказчик необъективно описал объекты электронных аукционов.</w:t>
      </w:r>
    </w:p>
    <w:p w:rsidR="0044550C" w:rsidRPr="00EC2A2A" w:rsidRDefault="0044550C" w:rsidP="0048608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A2A">
        <w:rPr>
          <w:rFonts w:ascii="Times New Roman" w:hAnsi="Times New Roman" w:cs="Times New Roman"/>
          <w:sz w:val="24"/>
          <w:szCs w:val="24"/>
        </w:rPr>
        <w:t xml:space="preserve">Отсутствие размещенной проектно-сметной документации в полном объеме в составе документации означает, что заказчик не установил требования к объему работ, подлежащих </w:t>
      </w:r>
      <w:r w:rsidRPr="00EC2A2A">
        <w:rPr>
          <w:rFonts w:ascii="Times New Roman" w:hAnsi="Times New Roman" w:cs="Times New Roman"/>
          <w:sz w:val="24"/>
          <w:szCs w:val="24"/>
        </w:rPr>
        <w:lastRenderedPageBreak/>
        <w:t>выполнению в рамках заключаемого контракта, и лишает участника закупки обоснованно сформировать свое предложение. Учитывая, что в составе аукционных документаций, разм</w:t>
      </w:r>
      <w:r w:rsidRPr="00EC2A2A">
        <w:rPr>
          <w:rFonts w:ascii="Times New Roman" w:hAnsi="Times New Roman" w:cs="Times New Roman"/>
          <w:sz w:val="24"/>
          <w:szCs w:val="24"/>
        </w:rPr>
        <w:t>е</w:t>
      </w:r>
      <w:r w:rsidRPr="00EC2A2A">
        <w:rPr>
          <w:rFonts w:ascii="Times New Roman" w:hAnsi="Times New Roman" w:cs="Times New Roman"/>
          <w:sz w:val="24"/>
          <w:szCs w:val="24"/>
        </w:rPr>
        <w:t>щенных в единой информационной системе, имелись только сметные расчеты, при формир</w:t>
      </w:r>
      <w:r w:rsidRPr="00EC2A2A">
        <w:rPr>
          <w:rFonts w:ascii="Times New Roman" w:hAnsi="Times New Roman" w:cs="Times New Roman"/>
          <w:sz w:val="24"/>
          <w:szCs w:val="24"/>
        </w:rPr>
        <w:t>о</w:t>
      </w:r>
      <w:r w:rsidRPr="00EC2A2A">
        <w:rPr>
          <w:rFonts w:ascii="Times New Roman" w:hAnsi="Times New Roman" w:cs="Times New Roman"/>
          <w:sz w:val="24"/>
          <w:szCs w:val="24"/>
        </w:rPr>
        <w:t xml:space="preserve">вании документаций заказчиком было допущено нарушение </w:t>
      </w:r>
      <w:hyperlink r:id="rId25" w:history="1">
        <w:r w:rsidRPr="00EC2A2A">
          <w:rPr>
            <w:rStyle w:val="a7"/>
            <w:rFonts w:ascii="Times New Roman" w:hAnsi="Times New Roman"/>
            <w:color w:val="auto"/>
            <w:sz w:val="24"/>
            <w:szCs w:val="24"/>
          </w:rPr>
          <w:t>пункта 1 части 1 статьи 33</w:t>
        </w:r>
      </w:hyperlink>
      <w:r w:rsidRPr="00EC2A2A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системе.</w:t>
      </w:r>
    </w:p>
    <w:p w:rsidR="00184D00" w:rsidRPr="00EC2A2A" w:rsidRDefault="00184D00" w:rsidP="0048608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A2A">
        <w:rPr>
          <w:rFonts w:ascii="Times New Roman" w:hAnsi="Times New Roman" w:cs="Times New Roman"/>
          <w:sz w:val="24"/>
          <w:szCs w:val="24"/>
        </w:rPr>
        <w:t xml:space="preserve"> Кроме того, в соответствии с 44-ФЗ оплата работ, произведенных подрядчиком, должна производиться поэтапно, однако в проектах контрактов предусмотрено условие, по которому оплата за выполнение работ предусматривается в 2018 году, в то время как практически все работы будут осуществлены в 2017 году.</w:t>
      </w:r>
    </w:p>
    <w:p w:rsidR="00184D00" w:rsidRPr="00EC2A2A" w:rsidRDefault="00184D00" w:rsidP="00486086">
      <w:pPr>
        <w:pStyle w:val="a8"/>
        <w:spacing w:before="0" w:beforeAutospacing="0" w:after="120" w:afterAutospacing="0"/>
        <w:ind w:firstLine="709"/>
        <w:jc w:val="both"/>
        <w:textAlignment w:val="baseline"/>
      </w:pPr>
      <w:r w:rsidRPr="00EC2A2A">
        <w:t>Управление обязало заказчика устранить допущенные нарушения путем внесения изм</w:t>
      </w:r>
      <w:r w:rsidRPr="00EC2A2A">
        <w:t>е</w:t>
      </w:r>
      <w:r w:rsidRPr="00EC2A2A">
        <w:t>нений в аукционные документации и продлить сроки приема подачи заявок, на что выдало 2 предписания.</w:t>
      </w:r>
    </w:p>
    <w:p w:rsidR="00184D00" w:rsidRPr="00EC2A2A" w:rsidRDefault="00184D00" w:rsidP="00FF636B">
      <w:pPr>
        <w:pStyle w:val="a8"/>
        <w:spacing w:before="0" w:beforeAutospacing="0" w:after="0" w:afterAutospacing="0"/>
        <w:ind w:firstLine="709"/>
        <w:jc w:val="both"/>
        <w:textAlignment w:val="baseline"/>
      </w:pPr>
      <w:r w:rsidRPr="00EC2A2A">
        <w:t> </w:t>
      </w:r>
    </w:p>
    <w:p w:rsidR="0044550C" w:rsidRPr="00EC2A2A" w:rsidRDefault="0044550C" w:rsidP="00AC0D5C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EC2A2A">
        <w:rPr>
          <w:b/>
        </w:rPr>
        <w:t xml:space="preserve">Аукционная комиссия Администрации муниципального образования «Город </w:t>
      </w:r>
      <w:proofErr w:type="spellStart"/>
      <w:r w:rsidRPr="00EC2A2A">
        <w:rPr>
          <w:b/>
        </w:rPr>
        <w:t>Новоуль</w:t>
      </w:r>
      <w:r w:rsidRPr="00EC2A2A">
        <w:rPr>
          <w:b/>
        </w:rPr>
        <w:t>я</w:t>
      </w:r>
      <w:r w:rsidRPr="00EC2A2A">
        <w:rPr>
          <w:b/>
        </w:rPr>
        <w:t>новск</w:t>
      </w:r>
      <w:proofErr w:type="spellEnd"/>
      <w:r w:rsidRPr="00EC2A2A">
        <w:rPr>
          <w:b/>
        </w:rPr>
        <w:t>» при проведении электронного аукциона  на ремонт автомобильных дорог необо</w:t>
      </w:r>
      <w:r w:rsidRPr="00EC2A2A">
        <w:rPr>
          <w:b/>
        </w:rPr>
        <w:t>с</w:t>
      </w:r>
      <w:r w:rsidRPr="00EC2A2A">
        <w:rPr>
          <w:b/>
        </w:rPr>
        <w:t>нованно признала  вторую часть заявки одного из участников закупки несоответству</w:t>
      </w:r>
      <w:r w:rsidRPr="00EC2A2A">
        <w:rPr>
          <w:b/>
        </w:rPr>
        <w:t>ю</w:t>
      </w:r>
      <w:r w:rsidRPr="00EC2A2A">
        <w:rPr>
          <w:b/>
        </w:rPr>
        <w:t>щей требованиям документации и законодательства о контрактной системе</w:t>
      </w:r>
    </w:p>
    <w:p w:rsidR="0041421A" w:rsidRPr="00EC2A2A" w:rsidRDefault="0041421A" w:rsidP="00FF636B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184D00" w:rsidRPr="00EC2A2A" w:rsidRDefault="00184D00" w:rsidP="00486086">
      <w:pPr>
        <w:pStyle w:val="a8"/>
        <w:shd w:val="clear" w:color="auto" w:fill="FFFFFF"/>
        <w:spacing w:before="0" w:beforeAutospacing="0" w:after="120" w:afterAutospacing="0"/>
        <w:ind w:firstLine="709"/>
        <w:jc w:val="both"/>
        <w:textAlignment w:val="baseline"/>
      </w:pPr>
      <w:proofErr w:type="gramStart"/>
      <w:r w:rsidRPr="00EC2A2A">
        <w:t xml:space="preserve">Аукционная комиссия Администрации муниципального образования «Город </w:t>
      </w:r>
      <w:proofErr w:type="spellStart"/>
      <w:r w:rsidRPr="00EC2A2A">
        <w:t>Новоуль</w:t>
      </w:r>
      <w:r w:rsidRPr="00EC2A2A">
        <w:t>я</w:t>
      </w:r>
      <w:r w:rsidRPr="00EC2A2A">
        <w:t>новск</w:t>
      </w:r>
      <w:proofErr w:type="spellEnd"/>
      <w:r w:rsidRPr="00EC2A2A">
        <w:t>» Ульяновской области при проведении электронного аукциона на ремонт автомобил</w:t>
      </w:r>
      <w:r w:rsidRPr="00EC2A2A">
        <w:t>ь</w:t>
      </w:r>
      <w:r w:rsidRPr="00EC2A2A">
        <w:t>ных дорог общего пользования местного значения, проездов придомовых территорий, троту</w:t>
      </w:r>
      <w:r w:rsidRPr="00EC2A2A">
        <w:t>а</w:t>
      </w:r>
      <w:r w:rsidRPr="00EC2A2A">
        <w:t>ров, парковочных площадок, расположенных на территории муниципального образования «Г</w:t>
      </w:r>
      <w:r w:rsidRPr="00EC2A2A">
        <w:t>о</w:t>
      </w:r>
      <w:r w:rsidRPr="00EC2A2A">
        <w:t xml:space="preserve">род </w:t>
      </w:r>
      <w:proofErr w:type="spellStart"/>
      <w:r w:rsidRPr="00EC2A2A">
        <w:t>Новоульяновск</w:t>
      </w:r>
      <w:proofErr w:type="spellEnd"/>
      <w:r w:rsidRPr="00EC2A2A">
        <w:t>» Ульяновской области (начальная (максимальная) цена контракта – свыше 32 млн. руб.) необоснованно признала  вторую часть заявки одного из участников закупки н</w:t>
      </w:r>
      <w:r w:rsidRPr="00EC2A2A">
        <w:t>е</w:t>
      </w:r>
      <w:r w:rsidRPr="00EC2A2A">
        <w:t>соответствующей требованиям документации и законодательства о контрактной</w:t>
      </w:r>
      <w:proofErr w:type="gramEnd"/>
      <w:r w:rsidRPr="00EC2A2A">
        <w:t xml:space="preserve"> системе, н</w:t>
      </w:r>
      <w:r w:rsidRPr="00EC2A2A">
        <w:t>а</w:t>
      </w:r>
      <w:r w:rsidRPr="00EC2A2A">
        <w:t xml:space="preserve">рушив тем самым </w:t>
      </w:r>
      <w:proofErr w:type="gramStart"/>
      <w:r w:rsidRPr="00EC2A2A">
        <w:t>ч</w:t>
      </w:r>
      <w:proofErr w:type="gramEnd"/>
      <w:r w:rsidRPr="00EC2A2A">
        <w:t>. 7 ст. 69 Закона о контрактной системе.</w:t>
      </w:r>
    </w:p>
    <w:p w:rsidR="0044550C" w:rsidRPr="00EC2A2A" w:rsidRDefault="0044550C" w:rsidP="00486086">
      <w:pPr>
        <w:pStyle w:val="a8"/>
        <w:shd w:val="clear" w:color="auto" w:fill="FFFFFF"/>
        <w:spacing w:before="0" w:beforeAutospacing="0" w:after="120" w:afterAutospacing="0"/>
        <w:ind w:firstLine="709"/>
        <w:jc w:val="both"/>
        <w:textAlignment w:val="baseline"/>
      </w:pPr>
      <w:proofErr w:type="gramStart"/>
      <w:r w:rsidRPr="00EC2A2A">
        <w:t>В ходе документального анализа вторых частей заявок и требований аукционной док</w:t>
      </w:r>
      <w:r w:rsidRPr="00EC2A2A">
        <w:t>у</w:t>
      </w:r>
      <w:r w:rsidRPr="00EC2A2A">
        <w:t>ментации Комиссией Ульяновского УФАС России было установлено, что в составе второй ча</w:t>
      </w:r>
      <w:r w:rsidRPr="00EC2A2A">
        <w:t>с</w:t>
      </w:r>
      <w:r w:rsidRPr="00EC2A2A">
        <w:t>ти заявки одного из участников закупки были представлены декларация о соответствии ед</w:t>
      </w:r>
      <w:r w:rsidRPr="00EC2A2A">
        <w:t>и</w:t>
      </w:r>
      <w:r w:rsidRPr="00EC2A2A">
        <w:t>ным требованиям, предъявляемым к участникам электронного аукциона, декларация о прина</w:t>
      </w:r>
      <w:r w:rsidRPr="00EC2A2A">
        <w:t>д</w:t>
      </w:r>
      <w:r w:rsidRPr="00EC2A2A">
        <w:t>лежности к субъектам малого предпринимательства, сведения об организации, выписка из Единого государственного реестра юридических лиц, что соответствовало требованиям аукц</w:t>
      </w:r>
      <w:r w:rsidRPr="00EC2A2A">
        <w:t>и</w:t>
      </w:r>
      <w:r w:rsidRPr="00EC2A2A">
        <w:t>онной</w:t>
      </w:r>
      <w:proofErr w:type="gramEnd"/>
      <w:r w:rsidRPr="00EC2A2A">
        <w:t xml:space="preserve"> документации и Закона о контрактной системе.</w:t>
      </w:r>
    </w:p>
    <w:p w:rsidR="0044550C" w:rsidRPr="00EC2A2A" w:rsidRDefault="00184D00" w:rsidP="00486086">
      <w:pPr>
        <w:pStyle w:val="a8"/>
        <w:shd w:val="clear" w:color="auto" w:fill="FFFFFF"/>
        <w:spacing w:before="0" w:beforeAutospacing="0" w:after="120" w:afterAutospacing="0"/>
        <w:ind w:firstLine="709"/>
        <w:jc w:val="both"/>
        <w:textAlignment w:val="baseline"/>
      </w:pPr>
      <w:r w:rsidRPr="00EC2A2A">
        <w:t>Нарушение устранено путем отмены протокола подведения итогов электронного ау</w:t>
      </w:r>
      <w:r w:rsidRPr="00EC2A2A">
        <w:t>к</w:t>
      </w:r>
      <w:r w:rsidRPr="00EC2A2A">
        <w:t>циона и проведения процедуры подведения итогов аукциона повторно.</w:t>
      </w:r>
    </w:p>
    <w:p w:rsidR="00FF636B" w:rsidRPr="00EC2A2A" w:rsidRDefault="0044550C" w:rsidP="00486086">
      <w:pPr>
        <w:pStyle w:val="a8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bCs/>
        </w:rPr>
      </w:pPr>
      <w:r w:rsidRPr="00EC2A2A">
        <w:rPr>
          <w:bCs/>
        </w:rPr>
        <w:t>За н</w:t>
      </w:r>
      <w:r w:rsidR="00FF636B" w:rsidRPr="00EC2A2A">
        <w:rPr>
          <w:bCs/>
        </w:rPr>
        <w:t xml:space="preserve">еобоснованное отклонение заявки участника закупки </w:t>
      </w:r>
      <w:r w:rsidRPr="00EC2A2A">
        <w:rPr>
          <w:bCs/>
        </w:rPr>
        <w:t>члены комиссии</w:t>
      </w:r>
      <w:r w:rsidR="00FF636B" w:rsidRPr="00EC2A2A">
        <w:rPr>
          <w:bCs/>
        </w:rPr>
        <w:t xml:space="preserve"> </w:t>
      </w:r>
      <w:r w:rsidRPr="00EC2A2A">
        <w:rPr>
          <w:bCs/>
        </w:rPr>
        <w:t>о</w:t>
      </w:r>
      <w:r w:rsidR="00FF636B" w:rsidRPr="00EC2A2A">
        <w:rPr>
          <w:bCs/>
        </w:rPr>
        <w:t>штраф</w:t>
      </w:r>
      <w:r w:rsidRPr="00EC2A2A">
        <w:rPr>
          <w:bCs/>
        </w:rPr>
        <w:t>ованы</w:t>
      </w:r>
      <w:r w:rsidR="00FF636B" w:rsidRPr="00EC2A2A">
        <w:rPr>
          <w:bCs/>
        </w:rPr>
        <w:t xml:space="preserve"> </w:t>
      </w:r>
      <w:r w:rsidRPr="00EC2A2A">
        <w:rPr>
          <w:bCs/>
        </w:rPr>
        <w:t>на</w:t>
      </w:r>
      <w:r w:rsidR="00FF636B" w:rsidRPr="00EC2A2A">
        <w:rPr>
          <w:bCs/>
        </w:rPr>
        <w:t xml:space="preserve"> 30 000 рублей</w:t>
      </w:r>
      <w:r w:rsidRPr="00EC2A2A">
        <w:rPr>
          <w:bCs/>
        </w:rPr>
        <w:t xml:space="preserve"> каждый.</w:t>
      </w:r>
    </w:p>
    <w:p w:rsidR="0044550C" w:rsidRPr="00EC2A2A" w:rsidRDefault="0044550C" w:rsidP="0044550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44550C" w:rsidRPr="00EC2A2A" w:rsidRDefault="0044550C" w:rsidP="00AC0D5C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EC2A2A">
        <w:rPr>
          <w:b/>
        </w:rPr>
        <w:t xml:space="preserve">Аукционная комиссия нарушила </w:t>
      </w:r>
      <w:proofErr w:type="gramStart"/>
      <w:r w:rsidRPr="00EC2A2A">
        <w:rPr>
          <w:b/>
        </w:rPr>
        <w:t>ч</w:t>
      </w:r>
      <w:proofErr w:type="gramEnd"/>
      <w:r w:rsidRPr="00EC2A2A">
        <w:rPr>
          <w:b/>
        </w:rPr>
        <w:t>.7 ст. 69 Закона о контрактной системе, поскольку о</w:t>
      </w:r>
      <w:r w:rsidRPr="00EC2A2A">
        <w:rPr>
          <w:b/>
        </w:rPr>
        <w:t>т</w:t>
      </w:r>
      <w:r w:rsidRPr="00EC2A2A">
        <w:rPr>
          <w:b/>
        </w:rPr>
        <w:t>сутствовали основания для признания заявки несоответствующей требованиям докуме</w:t>
      </w:r>
      <w:r w:rsidRPr="00EC2A2A">
        <w:rPr>
          <w:b/>
        </w:rPr>
        <w:t>н</w:t>
      </w:r>
      <w:r w:rsidRPr="00EC2A2A">
        <w:rPr>
          <w:b/>
        </w:rPr>
        <w:t>тации об аукционе</w:t>
      </w:r>
    </w:p>
    <w:p w:rsidR="0044550C" w:rsidRPr="00EC2A2A" w:rsidRDefault="0044550C" w:rsidP="00FF636B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D555F0" w:rsidRPr="00EC2A2A" w:rsidRDefault="00184D00" w:rsidP="00486086">
      <w:pPr>
        <w:pStyle w:val="a8"/>
        <w:shd w:val="clear" w:color="auto" w:fill="FFFFFF"/>
        <w:spacing w:before="0" w:beforeAutospacing="0" w:after="120" w:afterAutospacing="0"/>
        <w:ind w:firstLine="709"/>
        <w:jc w:val="both"/>
        <w:textAlignment w:val="baseline"/>
      </w:pPr>
      <w:r w:rsidRPr="00EC2A2A">
        <w:t>Аукционная комиссия при проведении электронного аукциона (наименование объекта закупки – «Монтаж кондиционеров – 22 шт.»; заказчик – Государственное учреждение здрав</w:t>
      </w:r>
      <w:r w:rsidRPr="00EC2A2A">
        <w:t>о</w:t>
      </w:r>
      <w:r w:rsidRPr="00EC2A2A">
        <w:t xml:space="preserve">охранения «Центральная клиническая медико-санитарная часть имени заслуженного врача России В.А. Егорова», начальная (максимальная) цена контракта – 492 926,12 руб.) нарушила </w:t>
      </w:r>
      <w:proofErr w:type="gramStart"/>
      <w:r w:rsidRPr="00EC2A2A">
        <w:t>ч</w:t>
      </w:r>
      <w:proofErr w:type="gramEnd"/>
      <w:r w:rsidRPr="00EC2A2A">
        <w:t xml:space="preserve">.7 ст. 69 Закона о контрактной системе. У аукционной комиссии отсутствовали основания </w:t>
      </w:r>
      <w:proofErr w:type="gramStart"/>
      <w:r w:rsidRPr="00EC2A2A">
        <w:t>для признания заявки несоответствующей требованиям документации об аукционе в связи с н</w:t>
      </w:r>
      <w:r w:rsidRPr="00EC2A2A">
        <w:t>е</w:t>
      </w:r>
      <w:r w:rsidRPr="00EC2A2A">
        <w:t>представлением декларации о соответствии</w:t>
      </w:r>
      <w:proofErr w:type="gramEnd"/>
      <w:r w:rsidRPr="00EC2A2A">
        <w:t xml:space="preserve"> участника требованиям </w:t>
      </w:r>
      <w:proofErr w:type="spellStart"/>
      <w:r w:rsidRPr="00EC2A2A">
        <w:t>пп</w:t>
      </w:r>
      <w:proofErr w:type="spellEnd"/>
      <w:r w:rsidRPr="00EC2A2A">
        <w:t>. 7 и 7.1 ч. 1 ст. 31 Зак</w:t>
      </w:r>
      <w:r w:rsidRPr="00EC2A2A">
        <w:t>о</w:t>
      </w:r>
      <w:r w:rsidRPr="00EC2A2A">
        <w:t>на о контрактной системе</w:t>
      </w:r>
      <w:r w:rsidR="00D555F0" w:rsidRPr="00EC2A2A">
        <w:t>.</w:t>
      </w:r>
    </w:p>
    <w:p w:rsidR="00D555F0" w:rsidRPr="00EC2A2A" w:rsidRDefault="00D555F0" w:rsidP="00486086">
      <w:pPr>
        <w:pStyle w:val="a8"/>
        <w:shd w:val="clear" w:color="auto" w:fill="FFFFFF"/>
        <w:spacing w:before="0" w:beforeAutospacing="0" w:after="120" w:afterAutospacing="0"/>
        <w:ind w:firstLine="709"/>
        <w:jc w:val="both"/>
        <w:textAlignment w:val="baseline"/>
      </w:pPr>
    </w:p>
    <w:p w:rsidR="00D555F0" w:rsidRPr="00EC2A2A" w:rsidRDefault="00D555F0" w:rsidP="00486086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2A2A">
        <w:rPr>
          <w:rFonts w:ascii="Times New Roman" w:hAnsi="Times New Roman" w:cs="Times New Roman"/>
          <w:sz w:val="24"/>
          <w:szCs w:val="24"/>
        </w:rPr>
        <w:t>В ходе анализа вторых частей заявок Комиссией Ульяновского УФАС России было у</w:t>
      </w:r>
      <w:r w:rsidRPr="00EC2A2A">
        <w:rPr>
          <w:rFonts w:ascii="Times New Roman" w:hAnsi="Times New Roman" w:cs="Times New Roman"/>
          <w:sz w:val="24"/>
          <w:szCs w:val="24"/>
        </w:rPr>
        <w:t>с</w:t>
      </w:r>
      <w:r w:rsidRPr="00EC2A2A">
        <w:rPr>
          <w:rFonts w:ascii="Times New Roman" w:hAnsi="Times New Roman" w:cs="Times New Roman"/>
          <w:sz w:val="24"/>
          <w:szCs w:val="24"/>
        </w:rPr>
        <w:t>тановлено, что участником закупки (индивидуальным предпринимателем) в составе второй части была представлена декларация о соответствии требованиям, установленным пунктами 3 – 10 части 1 статьи 31 Закона о контрактной системе.</w:t>
      </w:r>
    </w:p>
    <w:p w:rsidR="00D555F0" w:rsidRPr="00EC2A2A" w:rsidRDefault="00D555F0" w:rsidP="00486086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2A2A">
        <w:rPr>
          <w:rFonts w:ascii="Times New Roman" w:hAnsi="Times New Roman" w:cs="Times New Roman"/>
          <w:sz w:val="24"/>
          <w:szCs w:val="24"/>
        </w:rPr>
        <w:t xml:space="preserve">Санкция статьи 19.28 </w:t>
      </w:r>
      <w:proofErr w:type="spellStart"/>
      <w:r w:rsidRPr="00EC2A2A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EC2A2A">
        <w:rPr>
          <w:rFonts w:ascii="Times New Roman" w:hAnsi="Times New Roman" w:cs="Times New Roman"/>
          <w:sz w:val="24"/>
          <w:szCs w:val="24"/>
        </w:rPr>
        <w:t xml:space="preserve"> «Незаконное вознаграждение от имени юридического л</w:t>
      </w:r>
      <w:r w:rsidRPr="00EC2A2A">
        <w:rPr>
          <w:rFonts w:ascii="Times New Roman" w:hAnsi="Times New Roman" w:cs="Times New Roman"/>
          <w:sz w:val="24"/>
          <w:szCs w:val="24"/>
        </w:rPr>
        <w:t>и</w:t>
      </w:r>
      <w:r w:rsidRPr="00EC2A2A">
        <w:rPr>
          <w:rFonts w:ascii="Times New Roman" w:hAnsi="Times New Roman" w:cs="Times New Roman"/>
          <w:sz w:val="24"/>
          <w:szCs w:val="24"/>
        </w:rPr>
        <w:t>ца» влечет наложение административного штрафа на юридических лиц. Вместе с тем, индив</w:t>
      </w:r>
      <w:r w:rsidRPr="00EC2A2A">
        <w:rPr>
          <w:rFonts w:ascii="Times New Roman" w:hAnsi="Times New Roman" w:cs="Times New Roman"/>
          <w:sz w:val="24"/>
          <w:szCs w:val="24"/>
        </w:rPr>
        <w:t>и</w:t>
      </w:r>
      <w:r w:rsidRPr="00EC2A2A">
        <w:rPr>
          <w:rFonts w:ascii="Times New Roman" w:hAnsi="Times New Roman" w:cs="Times New Roman"/>
          <w:sz w:val="24"/>
          <w:szCs w:val="24"/>
        </w:rPr>
        <w:t>дуальный предприниматель с учетом положений части 1 статьи 23 Гражданского кодекса Ро</w:t>
      </w:r>
      <w:r w:rsidRPr="00EC2A2A">
        <w:rPr>
          <w:rFonts w:ascii="Times New Roman" w:hAnsi="Times New Roman" w:cs="Times New Roman"/>
          <w:sz w:val="24"/>
          <w:szCs w:val="24"/>
        </w:rPr>
        <w:t>с</w:t>
      </w:r>
      <w:r w:rsidRPr="00EC2A2A">
        <w:rPr>
          <w:rFonts w:ascii="Times New Roman" w:hAnsi="Times New Roman" w:cs="Times New Roman"/>
          <w:sz w:val="24"/>
          <w:szCs w:val="24"/>
        </w:rPr>
        <w:t xml:space="preserve">сийской Федерации, не является юридическим лицом </w:t>
      </w:r>
      <w:proofErr w:type="gramStart"/>
      <w:r w:rsidRPr="00EC2A2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C2A2A">
        <w:rPr>
          <w:rFonts w:ascii="Times New Roman" w:hAnsi="Times New Roman" w:cs="Times New Roman"/>
          <w:sz w:val="24"/>
          <w:szCs w:val="24"/>
        </w:rPr>
        <w:t xml:space="preserve"> следовательно, не обязан декларир</w:t>
      </w:r>
      <w:r w:rsidRPr="00EC2A2A">
        <w:rPr>
          <w:rFonts w:ascii="Times New Roman" w:hAnsi="Times New Roman" w:cs="Times New Roman"/>
          <w:sz w:val="24"/>
          <w:szCs w:val="24"/>
        </w:rPr>
        <w:t>о</w:t>
      </w:r>
      <w:r w:rsidRPr="00EC2A2A">
        <w:rPr>
          <w:rFonts w:ascii="Times New Roman" w:hAnsi="Times New Roman" w:cs="Times New Roman"/>
          <w:sz w:val="24"/>
          <w:szCs w:val="24"/>
        </w:rPr>
        <w:t>вать свое соответствие требованиям пункта 7.1 части 1 статьи 31 Закона о контрактной сист</w:t>
      </w:r>
      <w:r w:rsidRPr="00EC2A2A">
        <w:rPr>
          <w:rFonts w:ascii="Times New Roman" w:hAnsi="Times New Roman" w:cs="Times New Roman"/>
          <w:sz w:val="24"/>
          <w:szCs w:val="24"/>
        </w:rPr>
        <w:t>е</w:t>
      </w:r>
      <w:r w:rsidRPr="00EC2A2A">
        <w:rPr>
          <w:rFonts w:ascii="Times New Roman" w:hAnsi="Times New Roman" w:cs="Times New Roman"/>
          <w:sz w:val="24"/>
          <w:szCs w:val="24"/>
        </w:rPr>
        <w:t xml:space="preserve">ме. </w:t>
      </w:r>
    </w:p>
    <w:p w:rsidR="00184D00" w:rsidRPr="00EC2A2A" w:rsidRDefault="00184D00" w:rsidP="00486086">
      <w:pPr>
        <w:pStyle w:val="a8"/>
        <w:shd w:val="clear" w:color="auto" w:fill="FFFFFF"/>
        <w:spacing w:before="0" w:beforeAutospacing="0" w:after="120" w:afterAutospacing="0"/>
        <w:ind w:firstLine="709"/>
        <w:jc w:val="both"/>
        <w:textAlignment w:val="baseline"/>
      </w:pPr>
      <w:r w:rsidRPr="00EC2A2A">
        <w:t>Аукционная комиссия устранила допущенное нарушение путем отмены протокола по</w:t>
      </w:r>
      <w:r w:rsidRPr="00EC2A2A">
        <w:t>д</w:t>
      </w:r>
      <w:r w:rsidRPr="00EC2A2A">
        <w:t>ведения итогов, а также рассмотрела вторые части заявок повторно с учетом принятого реш</w:t>
      </w:r>
      <w:r w:rsidRPr="00EC2A2A">
        <w:t>е</w:t>
      </w:r>
      <w:r w:rsidRPr="00EC2A2A">
        <w:t>ния и требований законодательства.</w:t>
      </w:r>
    </w:p>
    <w:p w:rsidR="0041421A" w:rsidRPr="00EC2A2A" w:rsidRDefault="0041421A" w:rsidP="00FF636B">
      <w:pPr>
        <w:pStyle w:val="1"/>
        <w:shd w:val="clear" w:color="auto" w:fill="FFFFFF"/>
        <w:ind w:firstLine="709"/>
        <w:textAlignment w:val="baseline"/>
        <w:rPr>
          <w:b w:val="0"/>
          <w:bCs/>
          <w:sz w:val="24"/>
          <w:szCs w:val="24"/>
        </w:rPr>
      </w:pPr>
    </w:p>
    <w:p w:rsidR="00FF636B" w:rsidRDefault="00FF636B" w:rsidP="00AC0D5C">
      <w:pPr>
        <w:pStyle w:val="1"/>
        <w:shd w:val="clear" w:color="auto" w:fill="FFFFFF"/>
        <w:textAlignment w:val="baseline"/>
        <w:rPr>
          <w:bCs/>
          <w:sz w:val="24"/>
          <w:szCs w:val="24"/>
        </w:rPr>
      </w:pPr>
      <w:r w:rsidRPr="00EC2A2A">
        <w:rPr>
          <w:bCs/>
          <w:sz w:val="24"/>
          <w:szCs w:val="24"/>
        </w:rPr>
        <w:t>Заявку участника закупки стоматологической установки отклонили незаконно</w:t>
      </w:r>
    </w:p>
    <w:p w:rsidR="00FF636B" w:rsidRPr="00EC2A2A" w:rsidRDefault="00FF636B" w:rsidP="00486086">
      <w:pPr>
        <w:pStyle w:val="a8"/>
        <w:shd w:val="clear" w:color="auto" w:fill="FFFFFF"/>
        <w:spacing w:before="0" w:beforeAutospacing="0" w:after="120" w:afterAutospacing="0"/>
        <w:ind w:firstLine="709"/>
        <w:jc w:val="both"/>
        <w:textAlignment w:val="baseline"/>
      </w:pPr>
      <w:r w:rsidRPr="00EC2A2A">
        <w:t>Ульяновское УФАС России признало обоснованной жалобу на действия аукционной комиссии (заказчик – Государственное учреждение здравоохранения «Ульяновская областная клиническая больница») при проведении электронного аукциона на поставку стоматологич</w:t>
      </w:r>
      <w:r w:rsidRPr="00EC2A2A">
        <w:t>е</w:t>
      </w:r>
      <w:r w:rsidRPr="00EC2A2A">
        <w:t>ской установки (начальная (максимальная) цена контракта – 755 тыс. руб.).</w:t>
      </w:r>
    </w:p>
    <w:p w:rsidR="00FF636B" w:rsidRPr="00EC2A2A" w:rsidRDefault="00FF636B" w:rsidP="00486086">
      <w:pPr>
        <w:pStyle w:val="a8"/>
        <w:shd w:val="clear" w:color="auto" w:fill="FFFFFF"/>
        <w:spacing w:before="0" w:beforeAutospacing="0" w:after="120" w:afterAutospacing="0"/>
        <w:ind w:firstLine="709"/>
        <w:jc w:val="both"/>
        <w:textAlignment w:val="baseline"/>
      </w:pPr>
      <w:r w:rsidRPr="00EC2A2A">
        <w:t>Аукционная комиссия необоснованно отклонила заявку одного из участников закупки на основании предоставления недостоверных сведений без подтверждения реальной недост</w:t>
      </w:r>
      <w:r w:rsidRPr="00EC2A2A">
        <w:t>о</w:t>
      </w:r>
      <w:r w:rsidRPr="00EC2A2A">
        <w:t>верности таких сведений.</w:t>
      </w:r>
    </w:p>
    <w:p w:rsidR="00D555F0" w:rsidRPr="00EC2A2A" w:rsidRDefault="00D555F0" w:rsidP="00486086">
      <w:pPr>
        <w:tabs>
          <w:tab w:val="left" w:pos="709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2A2A">
        <w:rPr>
          <w:rFonts w:ascii="Times New Roman" w:hAnsi="Times New Roman" w:cs="Times New Roman"/>
          <w:sz w:val="24"/>
          <w:szCs w:val="24"/>
        </w:rPr>
        <w:t>Согласно протоколу рассмотрения заявок на участие в электронном аукционе участнику закупки было отказано в допуске в аукционе на основании пункта 1 части 4 статьи 67 Закона о контрактной системе: участником аукциона заявлен показатель «Управление движением кре</w:t>
      </w:r>
      <w:r w:rsidRPr="00EC2A2A">
        <w:rPr>
          <w:rFonts w:ascii="Times New Roman" w:hAnsi="Times New Roman" w:cs="Times New Roman"/>
          <w:sz w:val="24"/>
          <w:szCs w:val="24"/>
        </w:rPr>
        <w:t>с</w:t>
      </w:r>
      <w:r w:rsidRPr="00EC2A2A">
        <w:rPr>
          <w:rFonts w:ascii="Times New Roman" w:hAnsi="Times New Roman" w:cs="Times New Roman"/>
          <w:sz w:val="24"/>
          <w:szCs w:val="24"/>
        </w:rPr>
        <w:t xml:space="preserve">ла со столика врача», однако согласно информации с сайтов </w:t>
      </w:r>
      <w:hyperlink r:id="rId26" w:history="1">
        <w:r w:rsidRPr="00EC2A2A">
          <w:rPr>
            <w:rStyle w:val="a7"/>
            <w:rFonts w:ascii="Times New Roman" w:hAnsi="Times New Roman"/>
            <w:color w:val="auto"/>
            <w:sz w:val="24"/>
            <w:szCs w:val="24"/>
          </w:rPr>
          <w:t>https://stomamart.ru</w:t>
        </w:r>
      </w:hyperlink>
      <w:r w:rsidRPr="00EC2A2A">
        <w:rPr>
          <w:rFonts w:ascii="Times New Roman" w:hAnsi="Times New Roman" w:cs="Times New Roman"/>
          <w:sz w:val="24"/>
          <w:szCs w:val="24"/>
        </w:rPr>
        <w:t xml:space="preserve">; </w:t>
      </w:r>
      <w:hyperlink r:id="rId27" w:history="1">
        <w:r w:rsidRPr="00EC2A2A">
          <w:rPr>
            <w:rStyle w:val="a7"/>
            <w:rFonts w:ascii="Times New Roman" w:hAnsi="Times New Roman"/>
            <w:color w:val="auto"/>
            <w:sz w:val="24"/>
            <w:szCs w:val="24"/>
          </w:rPr>
          <w:t>http://www.stomart.ru</w:t>
        </w:r>
      </w:hyperlink>
      <w:r w:rsidRPr="00EC2A2A">
        <w:rPr>
          <w:rFonts w:ascii="Times New Roman" w:hAnsi="Times New Roman" w:cs="Times New Roman"/>
          <w:sz w:val="24"/>
          <w:szCs w:val="24"/>
        </w:rPr>
        <w:t xml:space="preserve"> управление движением кресла осуществляется со спинки кресла.    </w:t>
      </w:r>
      <w:proofErr w:type="gramEnd"/>
    </w:p>
    <w:p w:rsidR="00D555F0" w:rsidRPr="00EC2A2A" w:rsidRDefault="00D555F0" w:rsidP="00486086">
      <w:pPr>
        <w:tabs>
          <w:tab w:val="left" w:pos="709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2A2A">
        <w:rPr>
          <w:rFonts w:ascii="Times New Roman" w:hAnsi="Times New Roman" w:cs="Times New Roman"/>
          <w:sz w:val="24"/>
          <w:szCs w:val="24"/>
        </w:rPr>
        <w:t>В ходе документального анализа первых частей заявок и требований аукционной док</w:t>
      </w:r>
      <w:r w:rsidRPr="00EC2A2A">
        <w:rPr>
          <w:rFonts w:ascii="Times New Roman" w:hAnsi="Times New Roman" w:cs="Times New Roman"/>
          <w:sz w:val="24"/>
          <w:szCs w:val="24"/>
        </w:rPr>
        <w:t>у</w:t>
      </w:r>
      <w:r w:rsidRPr="00EC2A2A">
        <w:rPr>
          <w:rFonts w:ascii="Times New Roman" w:hAnsi="Times New Roman" w:cs="Times New Roman"/>
          <w:sz w:val="24"/>
          <w:szCs w:val="24"/>
        </w:rPr>
        <w:t xml:space="preserve">ментации Комиссией Ульяновского УФАС России было установлено, что в составе первой части заявки участника закупки предлагается к поставке стоматологическая установка </w:t>
      </w:r>
      <w:proofErr w:type="spellStart"/>
      <w:r w:rsidRPr="00EC2A2A">
        <w:rPr>
          <w:rFonts w:ascii="Times New Roman" w:hAnsi="Times New Roman" w:cs="Times New Roman"/>
          <w:sz w:val="24"/>
          <w:szCs w:val="24"/>
        </w:rPr>
        <w:t>Stomadent</w:t>
      </w:r>
      <w:proofErr w:type="spellEnd"/>
      <w:r w:rsidRPr="00EC2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A2A">
        <w:rPr>
          <w:rFonts w:ascii="Times New Roman" w:hAnsi="Times New Roman" w:cs="Times New Roman"/>
          <w:sz w:val="24"/>
          <w:szCs w:val="24"/>
        </w:rPr>
        <w:t>Harmony</w:t>
      </w:r>
      <w:proofErr w:type="spellEnd"/>
      <w:r w:rsidRPr="00EC2A2A">
        <w:rPr>
          <w:rFonts w:ascii="Times New Roman" w:hAnsi="Times New Roman" w:cs="Times New Roman"/>
          <w:sz w:val="24"/>
          <w:szCs w:val="24"/>
        </w:rPr>
        <w:t xml:space="preserve"> и по позиции «Стоматологическое кресло» содержится, в том числе, пок</w:t>
      </w:r>
      <w:r w:rsidRPr="00EC2A2A">
        <w:rPr>
          <w:rFonts w:ascii="Times New Roman" w:hAnsi="Times New Roman" w:cs="Times New Roman"/>
          <w:sz w:val="24"/>
          <w:szCs w:val="24"/>
        </w:rPr>
        <w:t>а</w:t>
      </w:r>
      <w:r w:rsidRPr="00EC2A2A">
        <w:rPr>
          <w:rFonts w:ascii="Times New Roman" w:hAnsi="Times New Roman" w:cs="Times New Roman"/>
          <w:sz w:val="24"/>
          <w:szCs w:val="24"/>
        </w:rPr>
        <w:t>затель «управление движением кресла - со столика врача», что соответствует требованиям д</w:t>
      </w:r>
      <w:r w:rsidRPr="00EC2A2A">
        <w:rPr>
          <w:rFonts w:ascii="Times New Roman" w:hAnsi="Times New Roman" w:cs="Times New Roman"/>
          <w:sz w:val="24"/>
          <w:szCs w:val="24"/>
        </w:rPr>
        <w:t>о</w:t>
      </w:r>
      <w:r w:rsidRPr="00EC2A2A">
        <w:rPr>
          <w:rFonts w:ascii="Times New Roman" w:hAnsi="Times New Roman" w:cs="Times New Roman"/>
          <w:sz w:val="24"/>
          <w:szCs w:val="24"/>
        </w:rPr>
        <w:t xml:space="preserve">кументации № 0168200002417004572. </w:t>
      </w:r>
      <w:proofErr w:type="gramEnd"/>
    </w:p>
    <w:p w:rsidR="00D555F0" w:rsidRPr="00EC2A2A" w:rsidRDefault="00D555F0" w:rsidP="00486086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C2A2A">
        <w:rPr>
          <w:rFonts w:ascii="Times New Roman" w:hAnsi="Times New Roman" w:cs="Times New Roman"/>
          <w:iCs/>
          <w:sz w:val="24"/>
          <w:szCs w:val="24"/>
        </w:rPr>
        <w:t xml:space="preserve">Согласно части 5 статьи 67 Закона </w:t>
      </w:r>
      <w:proofErr w:type="gramStart"/>
      <w:r w:rsidRPr="00EC2A2A">
        <w:rPr>
          <w:rFonts w:ascii="Times New Roman" w:hAnsi="Times New Roman" w:cs="Times New Roman"/>
          <w:iCs/>
          <w:sz w:val="24"/>
          <w:szCs w:val="24"/>
        </w:rPr>
        <w:t>о контрактной системе отказ в допуске к участию в электронном аукционе по основаниям</w:t>
      </w:r>
      <w:proofErr w:type="gramEnd"/>
      <w:r w:rsidRPr="00EC2A2A">
        <w:rPr>
          <w:rFonts w:ascii="Times New Roman" w:hAnsi="Times New Roman" w:cs="Times New Roman"/>
          <w:iCs/>
          <w:sz w:val="24"/>
          <w:szCs w:val="24"/>
        </w:rPr>
        <w:t>, не предусмотренным частью 4 статьи 67 Закона о ко</w:t>
      </w:r>
      <w:r w:rsidRPr="00EC2A2A">
        <w:rPr>
          <w:rFonts w:ascii="Times New Roman" w:hAnsi="Times New Roman" w:cs="Times New Roman"/>
          <w:iCs/>
          <w:sz w:val="24"/>
          <w:szCs w:val="24"/>
        </w:rPr>
        <w:t>н</w:t>
      </w:r>
      <w:r w:rsidRPr="00EC2A2A">
        <w:rPr>
          <w:rFonts w:ascii="Times New Roman" w:hAnsi="Times New Roman" w:cs="Times New Roman"/>
          <w:iCs/>
          <w:sz w:val="24"/>
          <w:szCs w:val="24"/>
        </w:rPr>
        <w:t>трактной системе, не допускается.</w:t>
      </w:r>
    </w:p>
    <w:p w:rsidR="00D555F0" w:rsidRPr="00EC2A2A" w:rsidRDefault="00D555F0" w:rsidP="00486086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2A2A">
        <w:rPr>
          <w:rFonts w:ascii="Times New Roman" w:hAnsi="Times New Roman" w:cs="Times New Roman"/>
          <w:sz w:val="24"/>
          <w:szCs w:val="24"/>
        </w:rPr>
        <w:t>Без наличия подтверждающих сведений от производителя либо его уполномоченного представителя, сведения о характеристиках поставляемого товара или товара, используемого для выполнения работы/оказания услуги, полученные с сайта производителя с сети «Инте</w:t>
      </w:r>
      <w:r w:rsidRPr="00EC2A2A">
        <w:rPr>
          <w:rFonts w:ascii="Times New Roman" w:hAnsi="Times New Roman" w:cs="Times New Roman"/>
          <w:sz w:val="24"/>
          <w:szCs w:val="24"/>
        </w:rPr>
        <w:t>р</w:t>
      </w:r>
      <w:r w:rsidRPr="00EC2A2A">
        <w:rPr>
          <w:rFonts w:ascii="Times New Roman" w:hAnsi="Times New Roman" w:cs="Times New Roman"/>
          <w:sz w:val="24"/>
          <w:szCs w:val="24"/>
        </w:rPr>
        <w:t>нет», не могут служить подтверждением недостоверности содержащейся в заявке участников информации. Проверка заявок на соответствие каким-либо сайтам в сети «Интернет» законод</w:t>
      </w:r>
      <w:r w:rsidRPr="00EC2A2A">
        <w:rPr>
          <w:rFonts w:ascii="Times New Roman" w:hAnsi="Times New Roman" w:cs="Times New Roman"/>
          <w:sz w:val="24"/>
          <w:szCs w:val="24"/>
        </w:rPr>
        <w:t>а</w:t>
      </w:r>
      <w:r w:rsidRPr="00EC2A2A">
        <w:rPr>
          <w:rFonts w:ascii="Times New Roman" w:hAnsi="Times New Roman" w:cs="Times New Roman"/>
          <w:sz w:val="24"/>
          <w:szCs w:val="24"/>
        </w:rPr>
        <w:t>тельством не предусмотрена. При этом у хозяйствующих субъектов отсутствует обязанность размещать информацию о производимых ими товарах на каких-либо сайтах. Указанная инфо</w:t>
      </w:r>
      <w:r w:rsidRPr="00EC2A2A">
        <w:rPr>
          <w:rFonts w:ascii="Times New Roman" w:hAnsi="Times New Roman" w:cs="Times New Roman"/>
          <w:sz w:val="24"/>
          <w:szCs w:val="24"/>
        </w:rPr>
        <w:t>р</w:t>
      </w:r>
      <w:r w:rsidRPr="00EC2A2A">
        <w:rPr>
          <w:rFonts w:ascii="Times New Roman" w:hAnsi="Times New Roman" w:cs="Times New Roman"/>
          <w:sz w:val="24"/>
          <w:szCs w:val="24"/>
        </w:rPr>
        <w:t>мация, размещенная на сайте производителя или продавца, на момент рассмотрения заявки может быть уже не актуальна, поскольку характеристики товаров, указанные, в том числе, на сайтах производителей данного товара, могут быть изменены без предварительного уведомл</w:t>
      </w:r>
      <w:r w:rsidRPr="00EC2A2A">
        <w:rPr>
          <w:rFonts w:ascii="Times New Roman" w:hAnsi="Times New Roman" w:cs="Times New Roman"/>
          <w:sz w:val="24"/>
          <w:szCs w:val="24"/>
        </w:rPr>
        <w:t>е</w:t>
      </w:r>
      <w:r w:rsidRPr="00EC2A2A">
        <w:rPr>
          <w:rFonts w:ascii="Times New Roman" w:hAnsi="Times New Roman" w:cs="Times New Roman"/>
          <w:sz w:val="24"/>
          <w:szCs w:val="24"/>
        </w:rPr>
        <w:t>ния потенциальных покупателей вследствие изменившейся потребности рынка в отношении данного товара либо производственной необходимости.</w:t>
      </w:r>
    </w:p>
    <w:p w:rsidR="00D555F0" w:rsidRPr="00EC2A2A" w:rsidRDefault="00D555F0" w:rsidP="00486086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2A2A">
        <w:rPr>
          <w:rFonts w:ascii="Times New Roman" w:hAnsi="Times New Roman" w:cs="Times New Roman"/>
          <w:sz w:val="24"/>
          <w:szCs w:val="24"/>
        </w:rPr>
        <w:lastRenderedPageBreak/>
        <w:t>Таким образом, отклонение заявки на основании предоставления недостоверных свед</w:t>
      </w:r>
      <w:r w:rsidRPr="00EC2A2A">
        <w:rPr>
          <w:rFonts w:ascii="Times New Roman" w:hAnsi="Times New Roman" w:cs="Times New Roman"/>
          <w:sz w:val="24"/>
          <w:szCs w:val="24"/>
        </w:rPr>
        <w:t>е</w:t>
      </w:r>
      <w:r w:rsidRPr="00EC2A2A">
        <w:rPr>
          <w:rFonts w:ascii="Times New Roman" w:hAnsi="Times New Roman" w:cs="Times New Roman"/>
          <w:sz w:val="24"/>
          <w:szCs w:val="24"/>
        </w:rPr>
        <w:t xml:space="preserve">ний без подтверждения реальной недостоверности таких сведений (например, официальный ответ производителя/изготовителя товара) является неправомерным. </w:t>
      </w:r>
    </w:p>
    <w:p w:rsidR="00D555F0" w:rsidRPr="00EC2A2A" w:rsidRDefault="00D555F0" w:rsidP="00486086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2A2A">
        <w:rPr>
          <w:rFonts w:ascii="Times New Roman" w:hAnsi="Times New Roman" w:cs="Times New Roman"/>
          <w:sz w:val="24"/>
          <w:szCs w:val="24"/>
        </w:rPr>
        <w:t xml:space="preserve">Аналогичная позиция изложена в письме Министерства экономического развития РФ от 09.02.2016 г. № Д28и-215. </w:t>
      </w:r>
    </w:p>
    <w:p w:rsidR="00D555F0" w:rsidRPr="00EC2A2A" w:rsidRDefault="00D555F0" w:rsidP="00486086">
      <w:pPr>
        <w:tabs>
          <w:tab w:val="left" w:pos="-709"/>
        </w:tabs>
        <w:autoSpaceDE w:val="0"/>
        <w:autoSpaceDN w:val="0"/>
        <w:adjustRightInd w:val="0"/>
        <w:spacing w:after="12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2A2A">
        <w:rPr>
          <w:rFonts w:ascii="Times New Roman" w:hAnsi="Times New Roman" w:cs="Times New Roman"/>
          <w:sz w:val="24"/>
          <w:szCs w:val="24"/>
        </w:rPr>
        <w:t xml:space="preserve">Кроме того, согласно ответу на запрос Ульяновского УФАС России (письмо </w:t>
      </w:r>
      <w:r w:rsidRPr="00EC2A2A">
        <w:rPr>
          <w:rFonts w:ascii="Times New Roman" w:hAnsi="Times New Roman" w:cs="Times New Roman"/>
          <w:sz w:val="24"/>
          <w:szCs w:val="24"/>
          <w:lang w:val="en-US"/>
        </w:rPr>
        <w:t>STOMADENT</w:t>
      </w:r>
      <w:r w:rsidRPr="00EC2A2A">
        <w:rPr>
          <w:rFonts w:ascii="Times New Roman" w:hAnsi="Times New Roman" w:cs="Times New Roman"/>
          <w:sz w:val="24"/>
          <w:szCs w:val="24"/>
        </w:rPr>
        <w:t xml:space="preserve"> </w:t>
      </w:r>
      <w:r w:rsidRPr="00EC2A2A">
        <w:rPr>
          <w:rFonts w:ascii="Times New Roman" w:hAnsi="Times New Roman" w:cs="Times New Roman"/>
          <w:sz w:val="24"/>
          <w:szCs w:val="24"/>
          <w:lang w:val="en-US"/>
        </w:rPr>
        <w:t>SK</w:t>
      </w:r>
      <w:r w:rsidRPr="00EC2A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2A2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C2A2A">
        <w:rPr>
          <w:rFonts w:ascii="Times New Roman" w:hAnsi="Times New Roman" w:cs="Times New Roman"/>
          <w:sz w:val="24"/>
          <w:szCs w:val="24"/>
        </w:rPr>
        <w:t>.</w:t>
      </w:r>
      <w:r w:rsidRPr="00EC2A2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C2A2A">
        <w:rPr>
          <w:rFonts w:ascii="Times New Roman" w:hAnsi="Times New Roman" w:cs="Times New Roman"/>
          <w:sz w:val="24"/>
          <w:szCs w:val="24"/>
        </w:rPr>
        <w:t>.</w:t>
      </w:r>
      <w:r w:rsidRPr="00EC2A2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C2A2A">
        <w:rPr>
          <w:rFonts w:ascii="Times New Roman" w:hAnsi="Times New Roman" w:cs="Times New Roman"/>
          <w:sz w:val="24"/>
          <w:szCs w:val="24"/>
        </w:rPr>
        <w:t xml:space="preserve">) возможен выпуск стоматологической установки </w:t>
      </w:r>
      <w:proofErr w:type="spellStart"/>
      <w:r w:rsidRPr="00EC2A2A">
        <w:rPr>
          <w:rFonts w:ascii="Times New Roman" w:hAnsi="Times New Roman" w:cs="Times New Roman"/>
          <w:sz w:val="24"/>
          <w:szCs w:val="24"/>
        </w:rPr>
        <w:t>Stomadent</w:t>
      </w:r>
      <w:proofErr w:type="spellEnd"/>
      <w:r w:rsidRPr="00EC2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A2A">
        <w:rPr>
          <w:rFonts w:ascii="Times New Roman" w:hAnsi="Times New Roman" w:cs="Times New Roman"/>
          <w:sz w:val="24"/>
          <w:szCs w:val="24"/>
        </w:rPr>
        <w:t>Harmony</w:t>
      </w:r>
      <w:proofErr w:type="spellEnd"/>
      <w:r w:rsidRPr="00EC2A2A">
        <w:rPr>
          <w:rFonts w:ascii="Times New Roman" w:hAnsi="Times New Roman" w:cs="Times New Roman"/>
          <w:sz w:val="24"/>
          <w:szCs w:val="24"/>
        </w:rPr>
        <w:t xml:space="preserve"> в различной комплектации, в том числе, с такими функциями как управление креслом со столика врача. </w:t>
      </w:r>
    </w:p>
    <w:p w:rsidR="00D555F0" w:rsidRPr="00EC2A2A" w:rsidRDefault="00D555F0" w:rsidP="00D555F0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D555F0" w:rsidRPr="00EC2A2A" w:rsidRDefault="00D555F0" w:rsidP="00AC0D5C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EC2A2A">
        <w:rPr>
          <w:b/>
        </w:rPr>
        <w:t>При проведении электронного аукциона на строительство автомобильной дороги на те</w:t>
      </w:r>
      <w:r w:rsidRPr="00EC2A2A">
        <w:rPr>
          <w:b/>
        </w:rPr>
        <w:t>р</w:t>
      </w:r>
      <w:r w:rsidRPr="00EC2A2A">
        <w:rPr>
          <w:b/>
        </w:rPr>
        <w:t>ритории МО «</w:t>
      </w:r>
      <w:proofErr w:type="spellStart"/>
      <w:r w:rsidRPr="00EC2A2A">
        <w:rPr>
          <w:b/>
        </w:rPr>
        <w:t>Новомалыклинский</w:t>
      </w:r>
      <w:proofErr w:type="spellEnd"/>
      <w:r w:rsidRPr="00EC2A2A">
        <w:rPr>
          <w:b/>
        </w:rPr>
        <w:t xml:space="preserve"> район» Ульяновской области допущено нарушение пункта 1 части 1 статьи 31 Закона о контрактной системе</w:t>
      </w:r>
    </w:p>
    <w:p w:rsidR="00FF636B" w:rsidRPr="00EC2A2A" w:rsidRDefault="00FF636B" w:rsidP="00FF636B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FF636B" w:rsidRPr="00EC2A2A" w:rsidRDefault="00AF614E" w:rsidP="00486086">
      <w:pPr>
        <w:pStyle w:val="a8"/>
        <w:shd w:val="clear" w:color="auto" w:fill="FFFFFF"/>
        <w:spacing w:before="0" w:beforeAutospacing="0" w:after="120" w:afterAutospacing="0"/>
        <w:ind w:firstLine="709"/>
        <w:jc w:val="both"/>
        <w:textAlignment w:val="baseline"/>
      </w:pPr>
      <w:r w:rsidRPr="00EC2A2A">
        <w:t xml:space="preserve">Ульяновским УФАС России </w:t>
      </w:r>
      <w:r w:rsidR="00FF636B" w:rsidRPr="00EC2A2A">
        <w:t>выдано</w:t>
      </w:r>
      <w:r w:rsidRPr="00EC2A2A">
        <w:t xml:space="preserve"> предписание</w:t>
      </w:r>
      <w:r w:rsidR="00FF636B" w:rsidRPr="00EC2A2A">
        <w:t xml:space="preserve"> на устранение нарушений законод</w:t>
      </w:r>
      <w:r w:rsidR="00FF636B" w:rsidRPr="00EC2A2A">
        <w:t>а</w:t>
      </w:r>
      <w:r w:rsidR="00FF636B" w:rsidRPr="00EC2A2A">
        <w:t>тельства при проведении электронного аукциона на строительство автомобильной дороги на территории МО «</w:t>
      </w:r>
      <w:proofErr w:type="spellStart"/>
      <w:r w:rsidR="00FF636B" w:rsidRPr="00EC2A2A">
        <w:t>Новомалыклинский</w:t>
      </w:r>
      <w:proofErr w:type="spellEnd"/>
      <w:r w:rsidR="00FF636B" w:rsidRPr="00EC2A2A">
        <w:t xml:space="preserve"> район» Ульяновской области (начальная (максимальная) цена контракта – 50 638 290,00 руб.).</w:t>
      </w:r>
    </w:p>
    <w:p w:rsidR="00FF636B" w:rsidRPr="00EC2A2A" w:rsidRDefault="00FF636B" w:rsidP="00486086">
      <w:pPr>
        <w:pStyle w:val="a8"/>
        <w:shd w:val="clear" w:color="auto" w:fill="FFFFFF"/>
        <w:spacing w:before="0" w:beforeAutospacing="0" w:after="120" w:afterAutospacing="0"/>
        <w:ind w:firstLine="709"/>
        <w:jc w:val="both"/>
        <w:textAlignment w:val="baseline"/>
      </w:pPr>
      <w:proofErr w:type="gramStart"/>
      <w:r w:rsidRPr="00EC2A2A">
        <w:t>Комиссией Ульяновского УФАС России на основании поступившей жалобы в действ</w:t>
      </w:r>
      <w:r w:rsidRPr="00EC2A2A">
        <w:t>и</w:t>
      </w:r>
      <w:r w:rsidRPr="00EC2A2A">
        <w:t>ях заказчика установлено нарушение пункта 1 части 1 статьи 31 Закона о контрактной системе, выразившееся в установлении требований к участнику закупки по недействующему законод</w:t>
      </w:r>
      <w:r w:rsidRPr="00EC2A2A">
        <w:t>а</w:t>
      </w:r>
      <w:r w:rsidRPr="00EC2A2A">
        <w:t>тельству, а именно: в аукционной документации заказчиком был установлен запрет на выпо</w:t>
      </w:r>
      <w:r w:rsidRPr="00EC2A2A">
        <w:t>л</w:t>
      </w:r>
      <w:r w:rsidRPr="00EC2A2A">
        <w:t>нение работ организациями, находящимися под юрисдикцией Турецкой республики, а также организациями, контролируемыми гражданами Турецкой республики и (или</w:t>
      </w:r>
      <w:proofErr w:type="gramEnd"/>
      <w:r w:rsidRPr="00EC2A2A">
        <w:t>) организациями, находящимися под юрисдикцией Турецкой республики, вместе с тем, указанный запрет был отменен указом Президента РФ от 31.05.2017 г. № 244.</w:t>
      </w:r>
    </w:p>
    <w:p w:rsidR="00FF636B" w:rsidRPr="00EC2A2A" w:rsidRDefault="00FF636B" w:rsidP="00486086">
      <w:pPr>
        <w:pStyle w:val="a8"/>
        <w:shd w:val="clear" w:color="auto" w:fill="FFFFFF"/>
        <w:spacing w:before="0" w:beforeAutospacing="0" w:after="120" w:afterAutospacing="0"/>
        <w:ind w:firstLine="709"/>
        <w:jc w:val="both"/>
        <w:textAlignment w:val="baseline"/>
      </w:pPr>
      <w:r w:rsidRPr="00EC2A2A">
        <w:t>Кроме того, в документации содержалось требование о предоставлении участниками з</w:t>
      </w:r>
      <w:r w:rsidRPr="00EC2A2A">
        <w:t>а</w:t>
      </w:r>
      <w:r w:rsidRPr="00EC2A2A">
        <w:t>купки свидетельства СРО о допуске к видам работ по строительству, реконструкции, кап</w:t>
      </w:r>
      <w:r w:rsidRPr="00EC2A2A">
        <w:t>и</w:t>
      </w:r>
      <w:r w:rsidRPr="00EC2A2A">
        <w:t xml:space="preserve">тальному ремонту объектов капитального строительства. Однако допуски </w:t>
      </w:r>
      <w:proofErr w:type="spellStart"/>
      <w:r w:rsidRPr="00EC2A2A">
        <w:t>саморегулируемых</w:t>
      </w:r>
      <w:proofErr w:type="spellEnd"/>
      <w:r w:rsidRPr="00EC2A2A">
        <w:t xml:space="preserve"> организаций (СРО) на выполнение работ, влияющих на безопасность объектов капстроительс</w:t>
      </w:r>
      <w:r w:rsidRPr="00EC2A2A">
        <w:t>т</w:t>
      </w:r>
      <w:r w:rsidRPr="00EC2A2A">
        <w:t>ва, с 1 июля </w:t>
      </w:r>
      <w:hyperlink r:id="rId28" w:history="1">
        <w:r w:rsidRPr="00EC2A2A">
          <w:rPr>
            <w:rStyle w:val="a7"/>
            <w:color w:val="auto"/>
            <w:u w:val="none"/>
            <w:bdr w:val="none" w:sz="0" w:space="0" w:color="auto" w:frame="1"/>
          </w:rPr>
          <w:t>не действуют</w:t>
        </w:r>
      </w:hyperlink>
      <w:r w:rsidRPr="00EC2A2A">
        <w:t>.</w:t>
      </w:r>
    </w:p>
    <w:p w:rsidR="00FF636B" w:rsidRPr="00EC2A2A" w:rsidRDefault="00FF636B" w:rsidP="00486086">
      <w:pPr>
        <w:pStyle w:val="a8"/>
        <w:shd w:val="clear" w:color="auto" w:fill="FFFFFF"/>
        <w:spacing w:before="0" w:beforeAutospacing="0" w:after="120" w:afterAutospacing="0"/>
        <w:ind w:firstLine="709"/>
        <w:jc w:val="both"/>
        <w:textAlignment w:val="baseline"/>
      </w:pPr>
      <w:r w:rsidRPr="00EC2A2A">
        <w:t>Предписание Ульяновского УФАС России исполнено путем отмены протоколов, с</w:t>
      </w:r>
      <w:r w:rsidRPr="00EC2A2A">
        <w:t>о</w:t>
      </w:r>
      <w:r w:rsidRPr="00EC2A2A">
        <w:t>ставленных в ходе проведения электронного аукциона, внесения изменений в документацию и продления срока приема заявок на участие в аукционе.</w:t>
      </w:r>
    </w:p>
    <w:p w:rsidR="00D555F0" w:rsidRPr="00EC2A2A" w:rsidRDefault="00D555F0" w:rsidP="00486086">
      <w:pPr>
        <w:pStyle w:val="1"/>
        <w:shd w:val="clear" w:color="auto" w:fill="FFFFFF"/>
        <w:spacing w:after="120"/>
        <w:ind w:firstLine="709"/>
        <w:textAlignment w:val="baseline"/>
        <w:rPr>
          <w:b w:val="0"/>
          <w:bCs/>
          <w:sz w:val="24"/>
          <w:szCs w:val="24"/>
        </w:rPr>
      </w:pPr>
    </w:p>
    <w:p w:rsidR="00FF636B" w:rsidRPr="00EC2A2A" w:rsidRDefault="00FF636B" w:rsidP="00AC0D5C">
      <w:pPr>
        <w:pStyle w:val="1"/>
        <w:shd w:val="clear" w:color="auto" w:fill="FFFFFF"/>
        <w:textAlignment w:val="baseline"/>
        <w:rPr>
          <w:sz w:val="24"/>
          <w:szCs w:val="24"/>
        </w:rPr>
      </w:pPr>
      <w:r w:rsidRPr="00EC2A2A">
        <w:rPr>
          <w:bCs/>
          <w:sz w:val="24"/>
          <w:szCs w:val="24"/>
        </w:rPr>
        <w:t xml:space="preserve">Арбитражный суд признал законным решение </w:t>
      </w:r>
      <w:proofErr w:type="gramStart"/>
      <w:r w:rsidRPr="00EC2A2A">
        <w:rPr>
          <w:bCs/>
          <w:sz w:val="24"/>
          <w:szCs w:val="24"/>
        </w:rPr>
        <w:t>У</w:t>
      </w:r>
      <w:r w:rsidR="00AF614E" w:rsidRPr="00EC2A2A">
        <w:rPr>
          <w:bCs/>
          <w:sz w:val="24"/>
          <w:szCs w:val="24"/>
        </w:rPr>
        <w:t>льяновского</w:t>
      </w:r>
      <w:proofErr w:type="gramEnd"/>
      <w:r w:rsidR="00AF614E" w:rsidRPr="00EC2A2A">
        <w:rPr>
          <w:bCs/>
          <w:sz w:val="24"/>
          <w:szCs w:val="24"/>
        </w:rPr>
        <w:t xml:space="preserve"> У</w:t>
      </w:r>
      <w:r w:rsidRPr="00EC2A2A">
        <w:rPr>
          <w:bCs/>
          <w:sz w:val="24"/>
          <w:szCs w:val="24"/>
        </w:rPr>
        <w:t>ФАС</w:t>
      </w:r>
      <w:r w:rsidR="00AF614E" w:rsidRPr="00EC2A2A">
        <w:rPr>
          <w:bCs/>
          <w:sz w:val="24"/>
          <w:szCs w:val="24"/>
        </w:rPr>
        <w:t xml:space="preserve"> России</w:t>
      </w:r>
    </w:p>
    <w:p w:rsidR="00AF614E" w:rsidRPr="00EC2A2A" w:rsidRDefault="00AF614E" w:rsidP="00FF636B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FF636B" w:rsidRPr="00EC2A2A" w:rsidRDefault="00FF636B" w:rsidP="00486086">
      <w:pPr>
        <w:pStyle w:val="a8"/>
        <w:shd w:val="clear" w:color="auto" w:fill="FFFFFF"/>
        <w:spacing w:before="0" w:beforeAutospacing="0" w:after="120" w:afterAutospacing="0"/>
        <w:ind w:firstLine="709"/>
        <w:jc w:val="both"/>
        <w:textAlignment w:val="baseline"/>
      </w:pPr>
      <w:proofErr w:type="gramStart"/>
      <w:r w:rsidRPr="00EC2A2A">
        <w:t>Арбитражный суд Ульяновской области признал законным решение Управление Фед</w:t>
      </w:r>
      <w:r w:rsidRPr="00EC2A2A">
        <w:t>е</w:t>
      </w:r>
      <w:r w:rsidRPr="00EC2A2A">
        <w:t>ральной антимонопольной службы по Ульяновской области о признании необоснованной ж</w:t>
      </w:r>
      <w:r w:rsidRPr="00EC2A2A">
        <w:t>а</w:t>
      </w:r>
      <w:r w:rsidRPr="00EC2A2A">
        <w:t>лобы на действия Законодательного Собрания Ульяновской области при проведении запроса котировок на оказание услуг по предоставлению неисключительных прав на использование антивирусного программного обеспечения сроком на 1 год (начальная (максимальная) цена контракта – 129 597,00 руб.).</w:t>
      </w:r>
      <w:proofErr w:type="gramEnd"/>
    </w:p>
    <w:p w:rsidR="00FF636B" w:rsidRPr="00EC2A2A" w:rsidRDefault="00FF636B" w:rsidP="00486086">
      <w:pPr>
        <w:pStyle w:val="a8"/>
        <w:shd w:val="clear" w:color="auto" w:fill="FFFFFF"/>
        <w:spacing w:before="0" w:beforeAutospacing="0" w:after="120" w:afterAutospacing="0"/>
        <w:ind w:firstLine="709"/>
        <w:jc w:val="both"/>
        <w:textAlignment w:val="baseline"/>
      </w:pPr>
      <w:r w:rsidRPr="00EC2A2A">
        <w:t>Заявитель посчитал, что при заключении контракта по результатам проведения запроса котировок заказчик обязан включить в проект контракта сведения из заявки участника закупки.</w:t>
      </w:r>
    </w:p>
    <w:p w:rsidR="00FF636B" w:rsidRPr="00EC2A2A" w:rsidRDefault="00FF636B" w:rsidP="00486086">
      <w:pPr>
        <w:pStyle w:val="a8"/>
        <w:shd w:val="clear" w:color="auto" w:fill="FFFFFF"/>
        <w:spacing w:before="0" w:beforeAutospacing="0" w:after="120" w:afterAutospacing="0"/>
        <w:ind w:firstLine="709"/>
        <w:jc w:val="both"/>
        <w:textAlignment w:val="baseline"/>
      </w:pPr>
      <w:r w:rsidRPr="00EC2A2A">
        <w:t>Также, по мнению заявителя, допустив заявку общества к участию в запросе котировок, единой комиссией заказчика нарушена норма части 7 статьи 78 Закона о контрактной системе.</w:t>
      </w:r>
    </w:p>
    <w:p w:rsidR="00FF636B" w:rsidRPr="00EC2A2A" w:rsidRDefault="00FF636B" w:rsidP="00486086">
      <w:pPr>
        <w:pStyle w:val="a8"/>
        <w:shd w:val="clear" w:color="auto" w:fill="FFFFFF"/>
        <w:spacing w:before="0" w:beforeAutospacing="0" w:after="120" w:afterAutospacing="0"/>
        <w:ind w:firstLine="709"/>
        <w:jc w:val="both"/>
        <w:textAlignment w:val="baseline"/>
      </w:pPr>
      <w:r w:rsidRPr="00EC2A2A">
        <w:t>Рассмотрев материалы дела, Комиссия Ульяновского УФАС России пришла к выводу, что в действиях заказчика отсутствуют нарушения Закона о закупках, поскольку контракт м</w:t>
      </w:r>
      <w:r w:rsidRPr="00EC2A2A">
        <w:t>о</w:t>
      </w:r>
      <w:r w:rsidRPr="00EC2A2A">
        <w:lastRenderedPageBreak/>
        <w:t>жет быть заключен только на условиях, предусмотренных извещением о проведении запроса котировок.</w:t>
      </w:r>
    </w:p>
    <w:p w:rsidR="00FF636B" w:rsidRDefault="00FF636B" w:rsidP="00486086">
      <w:pPr>
        <w:pStyle w:val="a8"/>
        <w:shd w:val="clear" w:color="auto" w:fill="FFFFFF"/>
        <w:spacing w:before="0" w:beforeAutospacing="0" w:after="120" w:afterAutospacing="0"/>
        <w:ind w:firstLine="709"/>
        <w:jc w:val="both"/>
        <w:textAlignment w:val="baseline"/>
      </w:pPr>
      <w:r w:rsidRPr="00EC2A2A">
        <w:t>Заявитель не согласился с решением о признании его жалобы необоснованной и обр</w:t>
      </w:r>
      <w:r w:rsidRPr="00EC2A2A">
        <w:t>а</w:t>
      </w:r>
      <w:r w:rsidRPr="00EC2A2A">
        <w:t>тился в Арбитражный суд Ульяновской области, который отклонив доводы заявителя, признал решение антимонопольного органа законным и обоснованным.</w:t>
      </w:r>
    </w:p>
    <w:p w:rsidR="00004EE0" w:rsidRDefault="00004EE0" w:rsidP="00486086">
      <w:pPr>
        <w:pStyle w:val="a8"/>
        <w:shd w:val="clear" w:color="auto" w:fill="FFFFFF"/>
        <w:spacing w:before="0" w:beforeAutospacing="0" w:after="120" w:afterAutospacing="0"/>
        <w:ind w:firstLine="709"/>
        <w:jc w:val="both"/>
        <w:textAlignment w:val="baseline"/>
      </w:pPr>
    </w:p>
    <w:p w:rsidR="00004EE0" w:rsidRDefault="00004EE0" w:rsidP="00486086">
      <w:pPr>
        <w:pStyle w:val="a8"/>
        <w:shd w:val="clear" w:color="auto" w:fill="FFFFFF"/>
        <w:spacing w:before="0" w:beforeAutospacing="0" w:after="120" w:afterAutospacing="0"/>
        <w:ind w:firstLine="709"/>
        <w:jc w:val="both"/>
        <w:textAlignment w:val="baseline"/>
      </w:pPr>
    </w:p>
    <w:p w:rsidR="000F1A1E" w:rsidRDefault="000F1A1E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br w:type="page"/>
      </w:r>
    </w:p>
    <w:p w:rsidR="00004EE0" w:rsidRPr="00AB48BA" w:rsidRDefault="00004EE0" w:rsidP="00AB48BA">
      <w:pPr>
        <w:pStyle w:val="a3"/>
        <w:numPr>
          <w:ilvl w:val="0"/>
          <w:numId w:val="3"/>
        </w:numPr>
        <w:jc w:val="center"/>
        <w:rPr>
          <w:b/>
          <w:sz w:val="28"/>
          <w:u w:val="single"/>
        </w:rPr>
      </w:pPr>
      <w:r w:rsidRPr="00AB48BA">
        <w:rPr>
          <w:b/>
          <w:sz w:val="28"/>
          <w:u w:val="single"/>
        </w:rPr>
        <w:lastRenderedPageBreak/>
        <w:t>Пресечение недобросовестной конкуренции</w:t>
      </w:r>
    </w:p>
    <w:p w:rsidR="00AB48BA" w:rsidRPr="00AB48BA" w:rsidRDefault="00AB48BA" w:rsidP="00AB48BA">
      <w:pPr>
        <w:pStyle w:val="a3"/>
        <w:ind w:left="1800"/>
        <w:rPr>
          <w:b/>
          <w:sz w:val="28"/>
          <w:u w:val="single"/>
        </w:rPr>
      </w:pPr>
    </w:p>
    <w:p w:rsidR="00004EE0" w:rsidRDefault="00004EE0" w:rsidP="00004E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3-м квартале 2017 года Ульяновским УФАС России принято 3 решения по делам, 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бужденным по признакам осуществления недобросовестной конкуренции (в 1-м полугодии 2017 года - 4).</w:t>
      </w:r>
      <w:proofErr w:type="gramEnd"/>
    </w:p>
    <w:p w:rsidR="00004EE0" w:rsidRDefault="00004EE0" w:rsidP="00004E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примеру, рассмотрены следующие дела:</w:t>
      </w:r>
    </w:p>
    <w:p w:rsidR="00004EE0" w:rsidRDefault="00004EE0" w:rsidP="0048608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1A1E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Дело </w:t>
      </w:r>
      <w:r w:rsidRPr="000F1A1E">
        <w:rPr>
          <w:rFonts w:ascii="Times New Roman" w:hAnsi="Times New Roman" w:cs="Times New Roman"/>
          <w:b/>
          <w:sz w:val="24"/>
          <w:szCs w:val="24"/>
          <w:u w:val="single"/>
          <w:lang w:bidi="ru-RU"/>
        </w:rPr>
        <w:t>№ 12928/06-2016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Решением Ульяновского УФАС России от 28.07.2016 действия ООО «СПК», выразившиеся во введении в оборот продукции (детских спортивных комплексов «Юный атлет»), в которых незаконно используются результаты интеллектуальной деятельн</w:t>
      </w:r>
      <w:r>
        <w:rPr>
          <w:rFonts w:ascii="Times New Roman" w:hAnsi="Times New Roman" w:cs="Times New Roman"/>
          <w:sz w:val="24"/>
          <w:szCs w:val="24"/>
          <w:lang w:bidi="ru-RU"/>
        </w:rPr>
        <w:t>о</w:t>
      </w:r>
      <w:r>
        <w:rPr>
          <w:rFonts w:ascii="Times New Roman" w:hAnsi="Times New Roman" w:cs="Times New Roman"/>
          <w:sz w:val="24"/>
          <w:szCs w:val="24"/>
          <w:lang w:bidi="ru-RU"/>
        </w:rPr>
        <w:t>сти - изобретения, охраняемые на основании патентов Российской Федерации на полезную м</w:t>
      </w:r>
      <w:r>
        <w:rPr>
          <w:rFonts w:ascii="Times New Roman" w:hAnsi="Times New Roman" w:cs="Times New Roman"/>
          <w:sz w:val="24"/>
          <w:szCs w:val="24"/>
          <w:lang w:bidi="ru-RU"/>
        </w:rPr>
        <w:t>о</w:t>
      </w:r>
      <w:r>
        <w:rPr>
          <w:rFonts w:ascii="Times New Roman" w:hAnsi="Times New Roman" w:cs="Times New Roman"/>
          <w:sz w:val="24"/>
          <w:szCs w:val="24"/>
          <w:lang w:bidi="ru-RU"/>
        </w:rPr>
        <w:t>дель № 53924, № 54796, № 61576, № 67875, № 83928, № 94156, № 94865, № 94866, № 98688, № 103481, № 126608, № 129824, № 132730, № 134062 и промышленный образец № 78209, пр</w:t>
      </w:r>
      <w:r>
        <w:rPr>
          <w:rFonts w:ascii="Times New Roman" w:hAnsi="Times New Roman" w:cs="Times New Roman"/>
          <w:sz w:val="24"/>
          <w:szCs w:val="24"/>
          <w:lang w:bidi="ru-RU"/>
        </w:rPr>
        <w:t>и</w:t>
      </w:r>
      <w:r>
        <w:rPr>
          <w:rFonts w:ascii="Times New Roman" w:hAnsi="Times New Roman" w:cs="Times New Roman"/>
          <w:sz w:val="24"/>
          <w:szCs w:val="24"/>
          <w:lang w:bidi="ru-RU"/>
        </w:rPr>
        <w:t>надлежащие (используемые по лицензионному договору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>) конкуренту (ЗАО «ЗЙСО»), призн</w:t>
      </w:r>
      <w:r>
        <w:rPr>
          <w:rFonts w:ascii="Times New Roman" w:hAnsi="Times New Roman" w:cs="Times New Roman"/>
          <w:sz w:val="24"/>
          <w:szCs w:val="24"/>
          <w:lang w:bidi="ru-RU"/>
        </w:rPr>
        <w:t>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ны недобросовестной конкуренцией, нарушением ст. 14.5 </w:t>
      </w:r>
      <w:r>
        <w:rPr>
          <w:rFonts w:ascii="Times New Roman" w:hAnsi="Times New Roman" w:cs="Times New Roman"/>
          <w:sz w:val="24"/>
          <w:szCs w:val="24"/>
        </w:rPr>
        <w:t>Федерального закона от 26.07.2006 № 135-ФЗ «О защите конкуренции»</w:t>
      </w:r>
      <w:r>
        <w:rPr>
          <w:rFonts w:ascii="Times New Roman" w:hAnsi="Times New Roman" w:cs="Times New Roman"/>
          <w:sz w:val="24"/>
          <w:szCs w:val="24"/>
          <w:lang w:bidi="ru-RU"/>
        </w:rPr>
        <w:t>.  ООО «СПК» выдано предписание о прекращении нар</w:t>
      </w:r>
      <w:r>
        <w:rPr>
          <w:rFonts w:ascii="Times New Roman" w:hAnsi="Times New Roman" w:cs="Times New Roman"/>
          <w:sz w:val="24"/>
          <w:szCs w:val="24"/>
          <w:lang w:bidi="ru-RU"/>
        </w:rPr>
        <w:t>у</w:t>
      </w:r>
      <w:r>
        <w:rPr>
          <w:rFonts w:ascii="Times New Roman" w:hAnsi="Times New Roman" w:cs="Times New Roman"/>
          <w:sz w:val="24"/>
          <w:szCs w:val="24"/>
          <w:lang w:bidi="ru-RU"/>
        </w:rPr>
        <w:t>шения антимонопольного законодательства путем прекращения незаконного использования указанных патентов при производстве детских спортивных комплексов «Юный атлет».</w:t>
      </w:r>
    </w:p>
    <w:p w:rsidR="00004EE0" w:rsidRDefault="00004EE0" w:rsidP="00486086">
      <w:pPr>
        <w:widowControl w:val="0"/>
        <w:spacing w:before="6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По заявлению ООО «СПК» (исх. б/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 xml:space="preserve"> от 23.09.2016,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. № 5625 от 23.09.2016) 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Комиссией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 xml:space="preserve"> Ульяновского УФАС России по рассмотрению дела № 12928/06-2016 вынесено определение от 05.10.2016 о пересмотре решения от 28.07.2016 и выданного на его основании предписания по вновь открывшимся обстоятельствам.</w:t>
      </w:r>
    </w:p>
    <w:p w:rsidR="00004EE0" w:rsidRDefault="00004EE0" w:rsidP="00486086">
      <w:pPr>
        <w:widowControl w:val="0"/>
        <w:spacing w:before="6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>. 11 ст. 51.2 Федерального закона «О защите конкуренции» пересмотр реш</w:t>
      </w:r>
      <w:r>
        <w:rPr>
          <w:rFonts w:ascii="Times New Roman" w:hAnsi="Times New Roman" w:cs="Times New Roman"/>
          <w:sz w:val="24"/>
          <w:szCs w:val="24"/>
          <w:lang w:bidi="ru-RU"/>
        </w:rPr>
        <w:t>е</w:t>
      </w:r>
      <w:r>
        <w:rPr>
          <w:rFonts w:ascii="Times New Roman" w:hAnsi="Times New Roman" w:cs="Times New Roman"/>
          <w:sz w:val="24"/>
          <w:szCs w:val="24"/>
          <w:lang w:bidi="ru-RU"/>
        </w:rPr>
        <w:t>ния и (или) выданного на его основании предписания по делу о нарушении антимонопольного законодательства осуществляется комиссией, принявшей пересматриваемое решение и (или) выдавшей пересматриваемое предписание, в порядке, установленном главой 9 указанного з</w:t>
      </w:r>
      <w:r>
        <w:rPr>
          <w:rFonts w:ascii="Times New Roman" w:hAnsi="Times New Roman" w:cs="Times New Roman"/>
          <w:sz w:val="24"/>
          <w:szCs w:val="24"/>
          <w:lang w:bidi="ru-RU"/>
        </w:rPr>
        <w:t>а</w:t>
      </w:r>
      <w:r>
        <w:rPr>
          <w:rFonts w:ascii="Times New Roman" w:hAnsi="Times New Roman" w:cs="Times New Roman"/>
          <w:sz w:val="24"/>
          <w:szCs w:val="24"/>
          <w:lang w:bidi="ru-RU"/>
        </w:rPr>
        <w:t>кона.</w:t>
      </w:r>
    </w:p>
    <w:p w:rsidR="00004EE0" w:rsidRDefault="00004EE0" w:rsidP="00486086">
      <w:pPr>
        <w:widowControl w:val="0"/>
        <w:shd w:val="clear" w:color="auto" w:fill="FFFFFF"/>
        <w:spacing w:before="6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В соответствии с п. 9 ст. 4 Федерального закона «О защите конкуренции» недобросов</w:t>
      </w:r>
      <w:r>
        <w:rPr>
          <w:rFonts w:ascii="Times New Roman" w:hAnsi="Times New Roman" w:cs="Times New Roman"/>
          <w:sz w:val="24"/>
          <w:szCs w:val="24"/>
          <w:lang w:bidi="ru-RU"/>
        </w:rPr>
        <w:t>е</w:t>
      </w:r>
      <w:r>
        <w:rPr>
          <w:rFonts w:ascii="Times New Roman" w:hAnsi="Times New Roman" w:cs="Times New Roman"/>
          <w:sz w:val="24"/>
          <w:szCs w:val="24"/>
          <w:lang w:bidi="ru-RU"/>
        </w:rPr>
        <w:t>стная конкуренция - любые действия хозяйствующих субъектов (группы лиц), которые напра</w:t>
      </w:r>
      <w:r>
        <w:rPr>
          <w:rFonts w:ascii="Times New Roman" w:hAnsi="Times New Roman" w:cs="Times New Roman"/>
          <w:sz w:val="24"/>
          <w:szCs w:val="24"/>
          <w:lang w:bidi="ru-RU"/>
        </w:rPr>
        <w:t>в</w:t>
      </w:r>
      <w:r>
        <w:rPr>
          <w:rFonts w:ascii="Times New Roman" w:hAnsi="Times New Roman" w:cs="Times New Roman"/>
          <w:sz w:val="24"/>
          <w:szCs w:val="24"/>
          <w:lang w:bidi="ru-RU"/>
        </w:rPr>
        <w:t>лены на получение преимуществ при осуществлении предпринимательской деятельности, пр</w:t>
      </w:r>
      <w:r>
        <w:rPr>
          <w:rFonts w:ascii="Times New Roman" w:hAnsi="Times New Roman" w:cs="Times New Roman"/>
          <w:sz w:val="24"/>
          <w:szCs w:val="24"/>
          <w:lang w:bidi="ru-RU"/>
        </w:rPr>
        <w:t>о</w:t>
      </w:r>
      <w:r>
        <w:rPr>
          <w:rFonts w:ascii="Times New Roman" w:hAnsi="Times New Roman" w:cs="Times New Roman"/>
          <w:sz w:val="24"/>
          <w:szCs w:val="24"/>
          <w:lang w:bidi="ru-RU"/>
        </w:rPr>
        <w:t>тиворечат законодательству Российской Федерации, обычаям делового оборота, требованиям добропорядочности, разумности и справедливости и причинили или могут причинить убытки другим хозяйствующим субъектам - конкурентам либо нанесли или могут нанести вред их д</w:t>
      </w:r>
      <w:r>
        <w:rPr>
          <w:rFonts w:ascii="Times New Roman" w:hAnsi="Times New Roman" w:cs="Times New Roman"/>
          <w:sz w:val="24"/>
          <w:szCs w:val="24"/>
          <w:lang w:bidi="ru-RU"/>
        </w:rPr>
        <w:t>е</w:t>
      </w:r>
      <w:r>
        <w:rPr>
          <w:rFonts w:ascii="Times New Roman" w:hAnsi="Times New Roman" w:cs="Times New Roman"/>
          <w:sz w:val="24"/>
          <w:szCs w:val="24"/>
          <w:lang w:bidi="ru-RU"/>
        </w:rPr>
        <w:t>ловой репутации.</w:t>
      </w:r>
      <w:proofErr w:type="gramEnd"/>
    </w:p>
    <w:p w:rsidR="00004EE0" w:rsidRDefault="00004EE0" w:rsidP="00486086">
      <w:pPr>
        <w:widowControl w:val="0"/>
        <w:shd w:val="clear" w:color="auto" w:fill="FFFFFF"/>
        <w:spacing w:before="6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  <w:u w:val="single"/>
          <w:lang w:bidi="ru-RU"/>
        </w:rPr>
        <w:t>ст. 14.5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Федерального закона «О защите конкуренции» не допускается недо</w:t>
      </w:r>
      <w:r>
        <w:rPr>
          <w:rFonts w:ascii="Times New Roman" w:hAnsi="Times New Roman" w:cs="Times New Roman"/>
          <w:sz w:val="24"/>
          <w:szCs w:val="24"/>
          <w:lang w:bidi="ru-RU"/>
        </w:rPr>
        <w:t>б</w:t>
      </w:r>
      <w:r>
        <w:rPr>
          <w:rFonts w:ascii="Times New Roman" w:hAnsi="Times New Roman" w:cs="Times New Roman"/>
          <w:sz w:val="24"/>
          <w:szCs w:val="24"/>
          <w:lang w:bidi="ru-RU"/>
        </w:rPr>
        <w:t>росовестная конкуренция путем совершения хозяйствующим субъектом действий по продаже, обмену или иному введение в оборот товара, если при этом незаконно использовались резул</w:t>
      </w:r>
      <w:r>
        <w:rPr>
          <w:rFonts w:ascii="Times New Roman" w:hAnsi="Times New Roman" w:cs="Times New Roman"/>
          <w:sz w:val="24"/>
          <w:szCs w:val="24"/>
          <w:lang w:bidi="ru-RU"/>
        </w:rPr>
        <w:t>ь</w:t>
      </w:r>
      <w:r>
        <w:rPr>
          <w:rFonts w:ascii="Times New Roman" w:hAnsi="Times New Roman" w:cs="Times New Roman"/>
          <w:sz w:val="24"/>
          <w:szCs w:val="24"/>
          <w:lang w:bidi="ru-RU"/>
        </w:rPr>
        <w:t>таты интеллектуальной деятельности за исключением средств индивидуализации, принадл</w:t>
      </w:r>
      <w:r>
        <w:rPr>
          <w:rFonts w:ascii="Times New Roman" w:hAnsi="Times New Roman" w:cs="Times New Roman"/>
          <w:sz w:val="24"/>
          <w:szCs w:val="24"/>
          <w:lang w:bidi="ru-RU"/>
        </w:rPr>
        <w:t>е</w:t>
      </w:r>
      <w:r>
        <w:rPr>
          <w:rFonts w:ascii="Times New Roman" w:hAnsi="Times New Roman" w:cs="Times New Roman"/>
          <w:sz w:val="24"/>
          <w:szCs w:val="24"/>
          <w:lang w:bidi="ru-RU"/>
        </w:rPr>
        <w:t>жащих хозяйствующему субъекту - конкуренту.</w:t>
      </w:r>
    </w:p>
    <w:p w:rsidR="00004EE0" w:rsidRDefault="00004EE0" w:rsidP="00486086">
      <w:pPr>
        <w:widowControl w:val="0"/>
        <w:shd w:val="clear" w:color="auto" w:fill="FFFFFF"/>
        <w:spacing w:before="6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>. 1 ст. 1229 Гражданского кодекса Российской Федерации использование р</w:t>
      </w:r>
      <w:r>
        <w:rPr>
          <w:rFonts w:ascii="Times New Roman" w:hAnsi="Times New Roman" w:cs="Times New Roman"/>
          <w:sz w:val="24"/>
          <w:szCs w:val="24"/>
          <w:lang w:bidi="ru-RU"/>
        </w:rPr>
        <w:t>е</w:t>
      </w:r>
      <w:r>
        <w:rPr>
          <w:rFonts w:ascii="Times New Roman" w:hAnsi="Times New Roman" w:cs="Times New Roman"/>
          <w:sz w:val="24"/>
          <w:szCs w:val="24"/>
          <w:lang w:bidi="ru-RU"/>
        </w:rPr>
        <w:t>зультата интеллектуальной деятельности или средства индивидуализации (в том числе их и</w:t>
      </w:r>
      <w:r>
        <w:rPr>
          <w:rFonts w:ascii="Times New Roman" w:hAnsi="Times New Roman" w:cs="Times New Roman"/>
          <w:sz w:val="24"/>
          <w:szCs w:val="24"/>
          <w:lang w:bidi="ru-RU"/>
        </w:rPr>
        <w:t>с</w:t>
      </w:r>
      <w:r>
        <w:rPr>
          <w:rFonts w:ascii="Times New Roman" w:hAnsi="Times New Roman" w:cs="Times New Roman"/>
          <w:sz w:val="24"/>
          <w:szCs w:val="24"/>
          <w:lang w:bidi="ru-RU"/>
        </w:rPr>
        <w:t>пользование способами, предусмотренными ГК РФ), если такое использование осуществляется без согласия правообладателя, является незаконным и влечет ответственность, предусмотре</w:t>
      </w:r>
      <w:r>
        <w:rPr>
          <w:rFonts w:ascii="Times New Roman" w:hAnsi="Times New Roman" w:cs="Times New Roman"/>
          <w:sz w:val="24"/>
          <w:szCs w:val="24"/>
          <w:lang w:bidi="ru-RU"/>
        </w:rPr>
        <w:t>н</w:t>
      </w:r>
      <w:r>
        <w:rPr>
          <w:rFonts w:ascii="Times New Roman" w:hAnsi="Times New Roman" w:cs="Times New Roman"/>
          <w:sz w:val="24"/>
          <w:szCs w:val="24"/>
          <w:lang w:bidi="ru-RU"/>
        </w:rPr>
        <w:t>ную законодательством Российской Федерации.</w:t>
      </w:r>
    </w:p>
    <w:p w:rsidR="00004EE0" w:rsidRDefault="00004EE0" w:rsidP="00486086">
      <w:pPr>
        <w:widowControl w:val="0"/>
        <w:shd w:val="clear" w:color="auto" w:fill="FFFFFF"/>
        <w:spacing w:before="6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В нарушение ст. 14.5 Федерального закона «О защите конкуренции», ООО «СПК» вв</w:t>
      </w:r>
      <w:r>
        <w:rPr>
          <w:rFonts w:ascii="Times New Roman" w:hAnsi="Times New Roman" w:cs="Times New Roman"/>
          <w:sz w:val="24"/>
          <w:szCs w:val="24"/>
          <w:lang w:bidi="ru-RU"/>
        </w:rPr>
        <w:t>о</w:t>
      </w:r>
      <w:r>
        <w:rPr>
          <w:rFonts w:ascii="Times New Roman" w:hAnsi="Times New Roman" w:cs="Times New Roman"/>
          <w:sz w:val="24"/>
          <w:szCs w:val="24"/>
          <w:lang w:bidi="ru-RU"/>
        </w:rPr>
        <w:t>дило в гражданский оборот детские спортивные комплексы «ЮНЫЙ АТЛЕТ» (ДСК «ЮНЫЙ АТЛЕТ» - модель «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Атлет-Р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>»), в которых незаконно использовались результаты интеллектуал</w:t>
      </w:r>
      <w:r>
        <w:rPr>
          <w:rFonts w:ascii="Times New Roman" w:hAnsi="Times New Roman" w:cs="Times New Roman"/>
          <w:sz w:val="24"/>
          <w:szCs w:val="24"/>
          <w:lang w:bidi="ru-RU"/>
        </w:rPr>
        <w:t>ь</w:t>
      </w:r>
      <w:r>
        <w:rPr>
          <w:rFonts w:ascii="Times New Roman" w:hAnsi="Times New Roman" w:cs="Times New Roman"/>
          <w:sz w:val="24"/>
          <w:szCs w:val="24"/>
          <w:lang w:bidi="ru-RU"/>
        </w:rPr>
        <w:t>ной деятельности - полезная модель, охраняемая на основании патентов Российской Федер</w:t>
      </w:r>
      <w:r>
        <w:rPr>
          <w:rFonts w:ascii="Times New Roman" w:hAnsi="Times New Roman" w:cs="Times New Roman"/>
          <w:sz w:val="24"/>
          <w:szCs w:val="24"/>
          <w:lang w:bidi="ru-RU"/>
        </w:rPr>
        <w:t>а</w:t>
      </w:r>
      <w:r>
        <w:rPr>
          <w:rFonts w:ascii="Times New Roman" w:hAnsi="Times New Roman" w:cs="Times New Roman"/>
          <w:sz w:val="24"/>
          <w:szCs w:val="24"/>
          <w:lang w:bidi="ru-RU"/>
        </w:rPr>
        <w:t>ции № 91875.</w:t>
      </w:r>
    </w:p>
    <w:p w:rsidR="00004EE0" w:rsidRDefault="00004EE0" w:rsidP="00486086">
      <w:pPr>
        <w:widowControl w:val="0"/>
        <w:shd w:val="clear" w:color="auto" w:fill="FFFFFF"/>
        <w:spacing w:before="6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Решением от </w:t>
      </w:r>
      <w:r>
        <w:rPr>
          <w:rFonts w:ascii="Times New Roman" w:hAnsi="Times New Roman" w:cs="Times New Roman"/>
          <w:sz w:val="24"/>
          <w:szCs w:val="24"/>
        </w:rPr>
        <w:t>15.08.2017 д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ействия ООО «СПК», выразившиеся во введении в оборот </w:t>
      </w: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>продукции (детских спортивных комплексов «Юный атлет»), в которых незаконно используе</w:t>
      </w:r>
      <w:r>
        <w:rPr>
          <w:rFonts w:ascii="Times New Roman" w:hAnsi="Times New Roman" w:cs="Times New Roman"/>
          <w:sz w:val="24"/>
          <w:szCs w:val="24"/>
          <w:lang w:bidi="ru-RU"/>
        </w:rPr>
        <w:t>т</w:t>
      </w:r>
      <w:r>
        <w:rPr>
          <w:rFonts w:ascii="Times New Roman" w:hAnsi="Times New Roman" w:cs="Times New Roman"/>
          <w:sz w:val="24"/>
          <w:szCs w:val="24"/>
          <w:lang w:bidi="ru-RU"/>
        </w:rPr>
        <w:t>ся полезная модель, охраняемая на основании патента Российской Федерации на № 91875, принадлежащая (используемая по лицензионному договору) конкуренту (ЗАО «ЗИСО»), пр</w:t>
      </w:r>
      <w:r>
        <w:rPr>
          <w:rFonts w:ascii="Times New Roman" w:hAnsi="Times New Roman" w:cs="Times New Roman"/>
          <w:sz w:val="24"/>
          <w:szCs w:val="24"/>
          <w:lang w:bidi="ru-RU"/>
        </w:rPr>
        <w:t>и</w:t>
      </w:r>
      <w:r>
        <w:rPr>
          <w:rFonts w:ascii="Times New Roman" w:hAnsi="Times New Roman" w:cs="Times New Roman"/>
          <w:sz w:val="24"/>
          <w:szCs w:val="24"/>
          <w:lang w:bidi="ru-RU"/>
        </w:rPr>
        <w:t>знаны недобросовестной конкуренцией, нарушением ст. 14.5 Федерального закона «О защите конкуренции».</w:t>
      </w:r>
    </w:p>
    <w:p w:rsidR="00004EE0" w:rsidRDefault="00004EE0" w:rsidP="00486086">
      <w:pPr>
        <w:widowControl w:val="0"/>
        <w:shd w:val="clear" w:color="auto" w:fill="FFFFFF"/>
        <w:spacing w:before="6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Предписание о прекращении недобросовестной конкуренции не выдавалось, поскольку нарушение антимонопольного законодательства устранено добровольно.</w:t>
      </w:r>
    </w:p>
    <w:p w:rsidR="00004EE0" w:rsidRDefault="00004EE0" w:rsidP="0000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04EE0" w:rsidRDefault="00004EE0" w:rsidP="0048608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A1E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Дело </w:t>
      </w:r>
      <w:r w:rsidRPr="000F1A1E">
        <w:rPr>
          <w:rFonts w:ascii="Times New Roman" w:eastAsia="Calibri" w:hAnsi="Times New Roman" w:cs="Times New Roman"/>
          <w:b/>
          <w:sz w:val="24"/>
          <w:szCs w:val="24"/>
          <w:u w:val="single"/>
        </w:rPr>
        <w:t>№ 13868/06-2017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Ульяновское УФАС России поступило заявление ООО «УК «ЦЭТ», в котором указывается на признаки недобросовестной конкуренции со стороны ОАО «ГУК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Засвияжского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района», выразившейся в создании ООО «УК «ЦЭТ» препятствий в ос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ществлении управления многоквартирным домом, расположенным по адресу: г. Ульяновск, ул.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Октябрьская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 д. 33.</w:t>
      </w:r>
    </w:p>
    <w:p w:rsidR="00004EE0" w:rsidRDefault="00004EE0" w:rsidP="00486086">
      <w:pPr>
        <w:pStyle w:val="ab"/>
        <w:spacing w:before="60" w:after="120" w:line="240" w:lineRule="auto"/>
        <w:ind w:left="0" w:righ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Как следует из заявления, ОАО «ГУК </w:t>
      </w:r>
      <w:proofErr w:type="spellStart"/>
      <w:r>
        <w:rPr>
          <w:color w:val="auto"/>
          <w:sz w:val="24"/>
          <w:szCs w:val="24"/>
        </w:rPr>
        <w:t>Засвияжского</w:t>
      </w:r>
      <w:proofErr w:type="spellEnd"/>
      <w:r>
        <w:rPr>
          <w:color w:val="auto"/>
          <w:sz w:val="24"/>
          <w:szCs w:val="24"/>
        </w:rPr>
        <w:t xml:space="preserve"> района» оказывало услуги по управлению указанным многоквартирным домом.  Общим собранием собственников мног</w:t>
      </w:r>
      <w:r>
        <w:rPr>
          <w:color w:val="auto"/>
          <w:sz w:val="24"/>
          <w:szCs w:val="24"/>
        </w:rPr>
        <w:t>о</w:t>
      </w:r>
      <w:r>
        <w:rPr>
          <w:color w:val="auto"/>
          <w:sz w:val="24"/>
          <w:szCs w:val="24"/>
        </w:rPr>
        <w:t xml:space="preserve">квартирного дома (протокол от 28.09.2016) было принято решение о расторжении договора управления с ОАО «ГУК </w:t>
      </w:r>
      <w:proofErr w:type="spellStart"/>
      <w:r>
        <w:rPr>
          <w:color w:val="auto"/>
          <w:sz w:val="24"/>
          <w:szCs w:val="24"/>
        </w:rPr>
        <w:t>Засвияжского</w:t>
      </w:r>
      <w:proofErr w:type="spellEnd"/>
      <w:r>
        <w:rPr>
          <w:color w:val="auto"/>
          <w:sz w:val="24"/>
          <w:szCs w:val="24"/>
        </w:rPr>
        <w:t xml:space="preserve"> района» с 01.11.2016 и переходе под управление ООО «УК «ЦЭТ».  Председатель совета дома направил ОАО «ГУК </w:t>
      </w:r>
      <w:proofErr w:type="spellStart"/>
      <w:r>
        <w:rPr>
          <w:color w:val="auto"/>
          <w:sz w:val="24"/>
          <w:szCs w:val="24"/>
        </w:rPr>
        <w:t>Засвияжского</w:t>
      </w:r>
      <w:proofErr w:type="spellEnd"/>
      <w:r>
        <w:rPr>
          <w:color w:val="auto"/>
          <w:sz w:val="24"/>
          <w:szCs w:val="24"/>
        </w:rPr>
        <w:t xml:space="preserve"> района» (</w:t>
      </w:r>
      <w:proofErr w:type="spellStart"/>
      <w:r>
        <w:rPr>
          <w:color w:val="auto"/>
          <w:sz w:val="24"/>
          <w:szCs w:val="24"/>
        </w:rPr>
        <w:t>вх</w:t>
      </w:r>
      <w:proofErr w:type="spellEnd"/>
      <w:r>
        <w:rPr>
          <w:color w:val="auto"/>
          <w:sz w:val="24"/>
          <w:szCs w:val="24"/>
        </w:rPr>
        <w:t>. № 10-20-3344/17 от 28.09.2016) уведомление о принятом на собрании решении с приложением копии этого решения (протокола от 28.09.2016).  ООО «УК «ЦЭТ» исх. № 4955-13 от 18.10.2016 ув</w:t>
      </w:r>
      <w:r>
        <w:rPr>
          <w:color w:val="auto"/>
          <w:sz w:val="24"/>
          <w:szCs w:val="24"/>
        </w:rPr>
        <w:t>е</w:t>
      </w:r>
      <w:r>
        <w:rPr>
          <w:color w:val="auto"/>
          <w:sz w:val="24"/>
          <w:szCs w:val="24"/>
        </w:rPr>
        <w:t xml:space="preserve">домило ОАО «ГУК </w:t>
      </w:r>
      <w:proofErr w:type="spellStart"/>
      <w:r>
        <w:rPr>
          <w:color w:val="auto"/>
          <w:sz w:val="24"/>
          <w:szCs w:val="24"/>
        </w:rPr>
        <w:t>Засвияжского</w:t>
      </w:r>
      <w:proofErr w:type="spellEnd"/>
      <w:r>
        <w:rPr>
          <w:color w:val="auto"/>
          <w:sz w:val="24"/>
          <w:szCs w:val="24"/>
        </w:rPr>
        <w:t xml:space="preserve"> района» о необходимости передать техническую документ</w:t>
      </w:r>
      <w:r>
        <w:rPr>
          <w:color w:val="auto"/>
          <w:sz w:val="24"/>
          <w:szCs w:val="24"/>
        </w:rPr>
        <w:t>а</w:t>
      </w:r>
      <w:r>
        <w:rPr>
          <w:color w:val="auto"/>
          <w:sz w:val="24"/>
          <w:szCs w:val="24"/>
        </w:rPr>
        <w:t xml:space="preserve">цию.  ОАО «ГУК </w:t>
      </w:r>
      <w:proofErr w:type="spellStart"/>
      <w:r>
        <w:rPr>
          <w:color w:val="auto"/>
          <w:sz w:val="24"/>
          <w:szCs w:val="24"/>
        </w:rPr>
        <w:t>Засвияжского</w:t>
      </w:r>
      <w:proofErr w:type="spellEnd"/>
      <w:r>
        <w:rPr>
          <w:color w:val="auto"/>
          <w:sz w:val="24"/>
          <w:szCs w:val="24"/>
        </w:rPr>
        <w:t xml:space="preserve"> района» исх. № 01-08-8804 от 20.10.2016 отказалось перед</w:t>
      </w:r>
      <w:r>
        <w:rPr>
          <w:color w:val="auto"/>
          <w:sz w:val="24"/>
          <w:szCs w:val="24"/>
        </w:rPr>
        <w:t>а</w:t>
      </w:r>
      <w:r>
        <w:rPr>
          <w:color w:val="auto"/>
          <w:sz w:val="24"/>
          <w:szCs w:val="24"/>
        </w:rPr>
        <w:t>вать документацию, ссылаясь на недействительность решения общего собрания от 28.09.2016.</w:t>
      </w:r>
    </w:p>
    <w:p w:rsidR="00004EE0" w:rsidRDefault="00004EE0" w:rsidP="00486086">
      <w:pPr>
        <w:shd w:val="clear" w:color="auto" w:fill="FFFFFF"/>
        <w:suppressAutoHyphens/>
        <w:spacing w:before="6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п. 9 ст. 161 </w:t>
      </w:r>
      <w:r>
        <w:rPr>
          <w:rFonts w:ascii="Times New Roman" w:hAnsi="Times New Roman" w:cs="Times New Roman"/>
          <w:sz w:val="24"/>
          <w:szCs w:val="24"/>
        </w:rPr>
        <w:t>Жилищного кодекса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многоквартирный дом может управляться только одной управляющей компанией.</w:t>
      </w:r>
    </w:p>
    <w:p w:rsidR="00004EE0" w:rsidRDefault="00004EE0" w:rsidP="00486086">
      <w:pPr>
        <w:shd w:val="clear" w:color="auto" w:fill="FFFFFF"/>
        <w:suppressAutoHyphens/>
        <w:spacing w:before="6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Согласно ч. 8.1 ст. 162 ЖК РФ собственники помещений в многоквартирном доме в одностороннем порядке вправе отказаться от исполнения договора управления многоквартирным домом, заключенного по результатам открытого конкурса, предусмотренного частями 4 и 13 статьи 161 настоящего Кодекса, по истечении каждого последующего года со дня заключения указанного договора в случае, если до истечения срока действия такого договора общим собранием собственников помещений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 многоквартирном доме принято решение о выборе или об изменении способа управления этим домом.</w:t>
      </w:r>
    </w:p>
    <w:p w:rsidR="00004EE0" w:rsidRDefault="00004EE0" w:rsidP="00486086">
      <w:pPr>
        <w:shd w:val="clear" w:color="auto" w:fill="FFFFFF"/>
        <w:suppressAutoHyphens/>
        <w:spacing w:before="6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ч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 8.2 ст. 162 ЖК РФ право на односторонний отказ от исполнения договора управления домом возникает у собственников помещений и при условии неисполнения либо ненадлежащего исполнения управляющей организацией принятого на себя обязательства.</w:t>
      </w:r>
    </w:p>
    <w:p w:rsidR="00004EE0" w:rsidRDefault="00004EE0" w:rsidP="00486086">
      <w:pPr>
        <w:shd w:val="clear" w:color="auto" w:fill="FFFFFF"/>
        <w:suppressAutoHyphens/>
        <w:spacing w:before="6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Согласно п. 3 ст. 161 ЖК РФ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решения.  При этом решение общего собрания о выборе способа управления является обязательным для собственников помещений в многоквартирном доме.</w:t>
      </w:r>
    </w:p>
    <w:p w:rsidR="00004EE0" w:rsidRDefault="00004EE0" w:rsidP="00486086">
      <w:pPr>
        <w:shd w:val="clear" w:color="auto" w:fill="FFFFFF"/>
        <w:suppressAutoHyphens/>
        <w:spacing w:before="6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Исходя из положений ст.ст. 46, 161, 162 ЖК РФ, решение общего собрания собственников помещений в многоквартирном доме является основанием для изменения способа управления домом и смены управляющей организации.</w:t>
      </w:r>
    </w:p>
    <w:p w:rsidR="00004EE0" w:rsidRDefault="00004EE0" w:rsidP="00486086">
      <w:pPr>
        <w:shd w:val="clear" w:color="auto" w:fill="FFFFFF"/>
        <w:suppressAutoHyphens/>
        <w:spacing w:before="6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 учетом положений жилищного законодательства, решения общего собрания собственников помещений многоквартирного дома, принятые по вопросам их компетенции, являются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оспоримыми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обязательны для всех собственников помещений в доме до признания их недействительными судом.</w:t>
      </w:r>
    </w:p>
    <w:p w:rsidR="00004EE0" w:rsidRDefault="00004EE0" w:rsidP="00486086">
      <w:pPr>
        <w:shd w:val="clear" w:color="auto" w:fill="FFFFFF"/>
        <w:suppressAutoHyphens/>
        <w:spacing w:before="6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Управляющая компания, естественно, не наделена правом самостоятельно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устанавливать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незаконность решения общего собрания собственников помещений.</w:t>
      </w:r>
    </w:p>
    <w:p w:rsidR="00004EE0" w:rsidRDefault="00004EE0" w:rsidP="00486086">
      <w:pPr>
        <w:shd w:val="clear" w:color="auto" w:fill="FFFFFF"/>
        <w:suppressAutoHyphens/>
        <w:spacing w:before="6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Согласно принятому собственниками помещений многоквартирного дома, расположенного по адресу: г. Ульяновск, ул.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Октябрьская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д. 33, решению, оформленному протоколом от 28.09.2016, договор управления с ОАО «ГУК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Засвияжского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района» прекратил свое действие с 01.11.2016.</w:t>
      </w:r>
    </w:p>
    <w:p w:rsidR="00004EE0" w:rsidRDefault="00004EE0" w:rsidP="00486086">
      <w:pPr>
        <w:shd w:val="clear" w:color="auto" w:fill="FFFFFF"/>
        <w:suppressAutoHyphens/>
        <w:spacing w:before="6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П. 10 ст. 162 ЖК РФ установлено, что управляющая организация за 30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организации.</w:t>
      </w:r>
    </w:p>
    <w:p w:rsidR="00004EE0" w:rsidRDefault="00004EE0" w:rsidP="00486086">
      <w:pPr>
        <w:pStyle w:val="ab"/>
        <w:spacing w:before="60" w:after="120" w:line="240" w:lineRule="auto"/>
        <w:ind w:left="0" w:righ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Согласно </w:t>
      </w:r>
      <w:r>
        <w:rPr>
          <w:color w:val="auto"/>
          <w:sz w:val="24"/>
          <w:szCs w:val="24"/>
          <w:u w:val="single"/>
        </w:rPr>
        <w:t>ст. 14.8</w:t>
      </w:r>
      <w:r>
        <w:rPr>
          <w:color w:val="auto"/>
          <w:sz w:val="24"/>
          <w:szCs w:val="24"/>
        </w:rPr>
        <w:t xml:space="preserve"> Федерального закона «О защите конкуренции» не допускаются иные формы недобросовестной конкуренции наряду с предусмотренными статьями 14.1-14.7 н</w:t>
      </w:r>
      <w:r>
        <w:rPr>
          <w:color w:val="auto"/>
          <w:sz w:val="24"/>
          <w:szCs w:val="24"/>
        </w:rPr>
        <w:t>а</w:t>
      </w:r>
      <w:r>
        <w:rPr>
          <w:color w:val="auto"/>
          <w:sz w:val="24"/>
          <w:szCs w:val="24"/>
        </w:rPr>
        <w:t>стоящего Федерального закона.</w:t>
      </w:r>
    </w:p>
    <w:p w:rsidR="00004EE0" w:rsidRDefault="00004EE0" w:rsidP="00486086">
      <w:pPr>
        <w:spacing w:before="6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>ействия</w:t>
      </w:r>
      <w:bookmarkStart w:id="1" w:name="ОПФ"/>
      <w:bookmarkEnd w:id="1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2" w:name="Ответчик_1"/>
      <w:bookmarkEnd w:id="2"/>
      <w:r>
        <w:rPr>
          <w:rFonts w:ascii="Times New Roman" w:eastAsia="Calibri" w:hAnsi="Times New Roman" w:cs="Times New Roman"/>
          <w:sz w:val="24"/>
          <w:szCs w:val="24"/>
        </w:rPr>
        <w:t xml:space="preserve">ОАО «ГУК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Засвияжского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района» по созданию препятствий в осуществлении управления многоквартирным домом, расположенным по адресу: г. Ульяновск, ул.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Октябр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>
        <w:rPr>
          <w:rFonts w:ascii="Times New Roman" w:eastAsia="Calibri" w:hAnsi="Times New Roman" w:cs="Times New Roman"/>
          <w:sz w:val="24"/>
          <w:szCs w:val="24"/>
        </w:rPr>
        <w:t>ская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д. 33, и уклонению от передачи из управления указанного многоквартирного дома </w:t>
      </w: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знаны </w:t>
      </w:r>
      <w:r>
        <w:rPr>
          <w:rFonts w:ascii="Times New Roman" w:eastAsia="Calibri" w:hAnsi="Times New Roman" w:cs="Times New Roman"/>
          <w:sz w:val="24"/>
          <w:szCs w:val="24"/>
        </w:rPr>
        <w:t>недобросовестной конкуренцией, нарушением ст</w:t>
      </w:r>
      <w:r>
        <w:rPr>
          <w:rFonts w:ascii="Times New Roman" w:hAnsi="Times New Roman" w:cs="Times New Roman"/>
          <w:sz w:val="24"/>
          <w:szCs w:val="24"/>
        </w:rPr>
        <w:t xml:space="preserve">. 14.8 Федерального закона </w:t>
      </w:r>
      <w:r>
        <w:rPr>
          <w:rFonts w:ascii="Times New Roman" w:eastAsia="Calibri" w:hAnsi="Times New Roman" w:cs="Times New Roman"/>
          <w:sz w:val="24"/>
          <w:szCs w:val="24"/>
        </w:rPr>
        <w:t>«О защите конкуренции».</w:t>
      </w:r>
    </w:p>
    <w:p w:rsidR="000F1A1E" w:rsidRDefault="000F1A1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004EE0" w:rsidRDefault="00004EE0" w:rsidP="0000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04EE0" w:rsidRPr="00AB48BA" w:rsidRDefault="00004EE0" w:rsidP="00AB48BA">
      <w:pPr>
        <w:pStyle w:val="a3"/>
        <w:numPr>
          <w:ilvl w:val="0"/>
          <w:numId w:val="3"/>
        </w:numPr>
        <w:jc w:val="center"/>
        <w:rPr>
          <w:b/>
          <w:sz w:val="28"/>
          <w:u w:val="single"/>
        </w:rPr>
      </w:pPr>
      <w:proofErr w:type="gramStart"/>
      <w:r w:rsidRPr="00AB48BA">
        <w:rPr>
          <w:b/>
          <w:sz w:val="28"/>
          <w:u w:val="single"/>
        </w:rPr>
        <w:t>Контроль за</w:t>
      </w:r>
      <w:proofErr w:type="gramEnd"/>
      <w:r w:rsidRPr="00AB48BA">
        <w:rPr>
          <w:b/>
          <w:sz w:val="28"/>
          <w:u w:val="single"/>
        </w:rPr>
        <w:t xml:space="preserve"> соблюдением законодательства о рекламе</w:t>
      </w:r>
    </w:p>
    <w:p w:rsidR="00AB48BA" w:rsidRPr="00AB48BA" w:rsidRDefault="00AB48BA" w:rsidP="00AB48BA">
      <w:pPr>
        <w:pStyle w:val="a3"/>
        <w:ind w:left="1800"/>
        <w:rPr>
          <w:b/>
          <w:sz w:val="28"/>
          <w:u w:val="single"/>
        </w:rPr>
      </w:pPr>
    </w:p>
    <w:p w:rsidR="00004EE0" w:rsidRDefault="00004EE0" w:rsidP="00004E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3-м квартале 2017 года Ульяновским УФАС России принято 8 решений по делам, 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бужденным по признакам нарушения Федерального закона от 13.03.2006 № 38-ФЗ «О рекламе» (в 1-м полугодии 2017 года - 17).</w:t>
      </w:r>
      <w:proofErr w:type="gramEnd"/>
    </w:p>
    <w:p w:rsidR="00004EE0" w:rsidRDefault="00004EE0" w:rsidP="00004E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примеру, управлением рассмотрены следующие дела:</w:t>
      </w:r>
    </w:p>
    <w:p w:rsidR="00004EE0" w:rsidRDefault="00004EE0" w:rsidP="0048608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A1E">
        <w:rPr>
          <w:rFonts w:ascii="Times New Roman" w:eastAsia="Calibri" w:hAnsi="Times New Roman" w:cs="Times New Roman"/>
          <w:b/>
          <w:sz w:val="24"/>
          <w:szCs w:val="24"/>
          <w:u w:val="single"/>
          <w:lang w:bidi="ru-RU"/>
        </w:rPr>
        <w:t xml:space="preserve">Дело </w:t>
      </w:r>
      <w:r w:rsidRPr="000F1A1E">
        <w:rPr>
          <w:rFonts w:ascii="Times New Roman" w:hAnsi="Times New Roman" w:cs="Times New Roman"/>
          <w:b/>
          <w:sz w:val="24"/>
          <w:szCs w:val="24"/>
          <w:u w:val="single"/>
        </w:rPr>
        <w:t>№ 13781/05-2016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В Ульяновское УФАС России поступило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перенаправленное ФАС России 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  <w:lang w:bidi="ru-RU"/>
        </w:rPr>
        <w:t>&lt;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>…&gt; (г. Москва)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являющегося абонентом </w:t>
      </w:r>
      <w:r>
        <w:rPr>
          <w:rFonts w:ascii="Times New Roman" w:eastAsia="Calibri" w:hAnsi="Times New Roman" w:cs="Times New Roman"/>
          <w:sz w:val="24"/>
          <w:szCs w:val="24"/>
        </w:rPr>
        <w:t>ПАО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ВымпелКом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.  Без согласия </w:t>
      </w:r>
      <w:r>
        <w:rPr>
          <w:rFonts w:ascii="Times New Roman" w:hAnsi="Times New Roman" w:cs="Times New Roman"/>
          <w:sz w:val="24"/>
          <w:szCs w:val="24"/>
          <w:lang w:bidi="ru-RU"/>
        </w:rPr>
        <w:t>заявителя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21.10.2016 в 12 час. 55 мин.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ja-JP"/>
        </w:rPr>
        <w:t>(время московское)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на его номер мобильного телефона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поступило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СМС-сообщение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 рекламой акции на оправы для очков: «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Лично ВАША скидка 50% на оправы при заказе очков до 31.10.16 г.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Балашиха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ТРЦ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Галион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Оптика ЛЕО, тел +74952553367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gWm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004EE0" w:rsidRDefault="00004EE0" w:rsidP="00486086">
      <w:pPr>
        <w:spacing w:before="6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Согласно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</w:rPr>
        <w:t>ч</w:t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</w:rPr>
        <w:t>. 1 ст. 18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«О рекламе» распространение рекламы по с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>тям электросвязи, в том числе посредством использования телефонной, факсимильной, по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вижной радиотелефонной связи, допускается только при условии предварительного согласия абонента или адресата на получение рекламы.  При этом реклама признается распространенной без предварительного согласия абонента или адресата, если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рекламораспространитель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не док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жет, что такое согласие было получено. 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Рекламораспространитель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обязан немедленно прекр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тить распространение рекламы в адрес лица, обратившегося к нему с таким требованием.</w:t>
      </w:r>
      <w:proofErr w:type="gramEnd"/>
    </w:p>
    <w:p w:rsidR="00004EE0" w:rsidRDefault="00004EE0" w:rsidP="00486086">
      <w:pPr>
        <w:spacing w:before="6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 этом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из данной нормы закона следует, что отсутствие согласия абонента на пол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чение рекламы предполагается, если иное не доказано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рекламораспространителем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04EE0" w:rsidRDefault="00004EE0" w:rsidP="00486086">
      <w:pPr>
        <w:spacing w:before="6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ходе рассмотрения дела установлено, что отправка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СМС-сообщения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осуществлена с номера, который выделен абоненту ПАО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ВымпелКом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bidi="ru-RU"/>
        </w:rPr>
        <w:t>&lt;Г…&gt;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основании договора об ок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зании услуг связи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Билайн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 от 16.05.2016.</w:t>
      </w:r>
    </w:p>
    <w:p w:rsidR="00004EE0" w:rsidRDefault="00004EE0" w:rsidP="00486086">
      <w:pPr>
        <w:suppressAutoHyphens/>
        <w:spacing w:before="6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Таким образом,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рекламораспространителем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в данном случае является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>&lt;Г…&gt;.</w:t>
      </w:r>
    </w:p>
    <w:p w:rsidR="00004EE0" w:rsidRDefault="00004EE0" w:rsidP="00486086">
      <w:pPr>
        <w:suppressAutoHyphens/>
        <w:spacing w:before="6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ч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 7 ст. 38 Федерального закона «О рекламе» ответственность за нарушение требований ч. 1 ст. 18 указанного Федерального закона несет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рекламораспространитель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04EE0" w:rsidRDefault="00004EE0" w:rsidP="00486086">
      <w:pPr>
        <w:spacing w:before="6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Реклама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iCs/>
          <w:sz w:val="24"/>
          <w:szCs w:val="24"/>
          <w:lang w:bidi="ru-RU"/>
        </w:rPr>
        <w:t>«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Лично ВАША скидка 50% на оправы при заказе очков до 31.10.16 г.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Балашиха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ТРЦ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Галион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Оптика ЛЕО, тел +74952553367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gWm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bidi="ru-RU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, распространенн</w:t>
      </w:r>
      <w:r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21.10.2016 в 12 час. 55 мин. </w:t>
      </w:r>
      <w:r>
        <w:rPr>
          <w:rFonts w:ascii="Times New Roman" w:eastAsia="Arial" w:hAnsi="Times New Roman" w:cs="Times New Roman"/>
          <w:sz w:val="24"/>
          <w:szCs w:val="24"/>
          <w:lang w:eastAsia="ja-JP"/>
        </w:rPr>
        <w:t>(время московское),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ненадлежащей, поскольку в ней нарушены требования 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1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18 Федерального закона «О рекламе».</w:t>
      </w:r>
    </w:p>
    <w:p w:rsidR="00004EE0" w:rsidRDefault="00004EE0" w:rsidP="0048608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4EE0" w:rsidRDefault="00004EE0" w:rsidP="00486086">
      <w:pPr>
        <w:spacing w:after="12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1A1E">
        <w:rPr>
          <w:rFonts w:ascii="Times New Roman" w:eastAsia="Calibri" w:hAnsi="Times New Roman" w:cs="Times New Roman"/>
          <w:b/>
          <w:sz w:val="24"/>
          <w:szCs w:val="24"/>
          <w:u w:val="single"/>
          <w:lang w:bidi="ru-RU"/>
        </w:rPr>
        <w:t xml:space="preserve">Дело </w:t>
      </w:r>
      <w:r w:rsidRPr="000F1A1E">
        <w:rPr>
          <w:rFonts w:ascii="Times New Roman" w:hAnsi="Times New Roman" w:cs="Times New Roman"/>
          <w:b/>
          <w:sz w:val="24"/>
          <w:szCs w:val="24"/>
          <w:u w:val="single"/>
        </w:rPr>
        <w:t>№ 13823/05-2016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>В ходе осуществления текущего контроля за соблюдением зак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>нодательства Российской Федерации о рекламе сотрудниками Ульяновского УФАС России у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тановлен факт размещения на фасаде торгового центра «Товары для дома», расположенного по адресу: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bidi="ru-RU"/>
        </w:rPr>
        <w:t>г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. Ульяновск,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ru-RU"/>
        </w:rPr>
        <w:t>пр-т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Ленинского Комсомола, д. 51, рекламы пива «Жигулевское» бо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>й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лерное» и «Легендарное бойлерное «Самарское».  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</w:rPr>
        <w:t>Также аналогичная наружная реклама ра</w:t>
      </w:r>
      <w:r>
        <w:rPr>
          <w:rFonts w:ascii="Times New Roman" w:eastAsia="Calibri" w:hAnsi="Times New Roman" w:cs="Times New Roman"/>
          <w:iCs/>
          <w:sz w:val="24"/>
          <w:szCs w:val="24"/>
        </w:rPr>
        <w:t>з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мещена на фасадах зданий (домов), расположенных в г. Ульяновске по адресам: ул.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Красн</w:t>
      </w:r>
      <w:r>
        <w:rPr>
          <w:rFonts w:ascii="Times New Roman" w:eastAsia="Calibri" w:hAnsi="Times New Roman" w:cs="Times New Roman"/>
          <w:iCs/>
          <w:sz w:val="24"/>
          <w:szCs w:val="24"/>
        </w:rPr>
        <w:t>о</w:t>
      </w:r>
      <w:r>
        <w:rPr>
          <w:rFonts w:ascii="Times New Roman" w:eastAsia="Calibri" w:hAnsi="Times New Roman" w:cs="Times New Roman"/>
          <w:iCs/>
          <w:sz w:val="24"/>
          <w:szCs w:val="24"/>
        </w:rPr>
        <w:t>пролетарская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, д. 12а; ул. Врача Михайлова, д. 52;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пр-т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Ленинского Комсомола, д. 18;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пр-т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Ф</w:t>
      </w:r>
      <w:r>
        <w:rPr>
          <w:rFonts w:ascii="Times New Roman" w:eastAsia="Calibri" w:hAnsi="Times New Roman" w:cs="Times New Roman"/>
          <w:iCs/>
          <w:sz w:val="24"/>
          <w:szCs w:val="24"/>
        </w:rPr>
        <w:t>и</w:t>
      </w:r>
      <w:r>
        <w:rPr>
          <w:rFonts w:ascii="Times New Roman" w:eastAsia="Calibri" w:hAnsi="Times New Roman" w:cs="Times New Roman"/>
          <w:iCs/>
          <w:sz w:val="24"/>
          <w:szCs w:val="24"/>
        </w:rPr>
        <w:t>латова, д. 18.</w:t>
      </w:r>
      <w:proofErr w:type="gramEnd"/>
    </w:p>
    <w:p w:rsidR="00004EE0" w:rsidRDefault="00004EE0" w:rsidP="00486086">
      <w:pPr>
        <w:spacing w:before="60" w:after="12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И</w:t>
      </w:r>
      <w:r>
        <w:rPr>
          <w:rFonts w:ascii="Times New Roman" w:eastAsia="Calibri" w:hAnsi="Times New Roman" w:cs="Times New Roman"/>
          <w:iCs/>
          <w:sz w:val="24"/>
          <w:szCs w:val="24"/>
        </w:rPr>
        <w:t>нформация «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Жигулевское» бойлерное</w:t>
      </w:r>
      <w:r>
        <w:rPr>
          <w:rFonts w:ascii="Times New Roman" w:eastAsia="Calibri" w:hAnsi="Times New Roman" w:cs="Times New Roman"/>
          <w:iCs/>
          <w:sz w:val="24"/>
          <w:szCs w:val="24"/>
        </w:rPr>
        <w:t>» и «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Легендарное бойлерное «Самарское</w:t>
      </w:r>
      <w:r>
        <w:rPr>
          <w:rFonts w:ascii="Times New Roman" w:eastAsia="Calibri" w:hAnsi="Times New Roman" w:cs="Times New Roman"/>
          <w:iCs/>
          <w:sz w:val="24"/>
          <w:szCs w:val="24"/>
        </w:rPr>
        <w:t>», ра</w:t>
      </w:r>
      <w:r>
        <w:rPr>
          <w:rFonts w:ascii="Times New Roman" w:eastAsia="Calibri" w:hAnsi="Times New Roman" w:cs="Times New Roman"/>
          <w:iCs/>
          <w:sz w:val="24"/>
          <w:szCs w:val="24"/>
        </w:rPr>
        <w:t>з</w:t>
      </w:r>
      <w:r>
        <w:rPr>
          <w:rFonts w:ascii="Times New Roman" w:eastAsia="Calibri" w:hAnsi="Times New Roman" w:cs="Times New Roman"/>
          <w:iCs/>
          <w:sz w:val="24"/>
          <w:szCs w:val="24"/>
        </w:rPr>
        <w:t>мещенная на фасадах зданий, отвечает признакам рекламы.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 Реклама сопровождается пред</w:t>
      </w:r>
      <w:r>
        <w:rPr>
          <w:rFonts w:ascii="Times New Roman" w:eastAsia="Calibri" w:hAnsi="Times New Roman" w:cs="Times New Roman"/>
          <w:iCs/>
          <w:sz w:val="24"/>
          <w:szCs w:val="24"/>
        </w:rPr>
        <w:t>у</w:t>
      </w:r>
      <w:r>
        <w:rPr>
          <w:rFonts w:ascii="Times New Roman" w:eastAsia="Calibri" w:hAnsi="Times New Roman" w:cs="Times New Roman"/>
          <w:iCs/>
          <w:sz w:val="24"/>
          <w:szCs w:val="24"/>
        </w:rPr>
        <w:t>предительной надписью: «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Чрезмерное употребление пива вредит Вашему здоровью</w:t>
      </w:r>
      <w:r>
        <w:rPr>
          <w:rFonts w:ascii="Times New Roman" w:eastAsia="Calibri" w:hAnsi="Times New Roman" w:cs="Times New Roman"/>
          <w:iCs/>
          <w:sz w:val="24"/>
          <w:szCs w:val="24"/>
        </w:rPr>
        <w:t>».</w:t>
      </w:r>
    </w:p>
    <w:p w:rsidR="00004EE0" w:rsidRDefault="00004EE0" w:rsidP="00486086">
      <w:pPr>
        <w:spacing w:before="60" w:after="12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Р</w:t>
      </w:r>
      <w:r>
        <w:rPr>
          <w:rFonts w:ascii="Times New Roman" w:eastAsia="Calibri" w:hAnsi="Times New Roman" w:cs="Times New Roman"/>
          <w:iCs/>
          <w:sz w:val="24"/>
          <w:szCs w:val="24"/>
        </w:rPr>
        <w:t>озничную торговлю продуктами питания и пивом на торговой площади, расположе</w:t>
      </w:r>
      <w:r>
        <w:rPr>
          <w:rFonts w:ascii="Times New Roman" w:eastAsia="Calibri" w:hAnsi="Times New Roman" w:cs="Times New Roman"/>
          <w:iCs/>
          <w:sz w:val="24"/>
          <w:szCs w:val="24"/>
        </w:rPr>
        <w:t>н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ной на первом этаже здания торгового центра «Товары для дома», </w:t>
      </w:r>
      <w:r>
        <w:rPr>
          <w:rFonts w:ascii="Times New Roman" w:hAnsi="Times New Roman" w:cs="Times New Roman"/>
          <w:iCs/>
          <w:sz w:val="24"/>
          <w:szCs w:val="24"/>
        </w:rPr>
        <w:t xml:space="preserve">а также по иным указанным адресам </w:t>
      </w:r>
      <w:r>
        <w:rPr>
          <w:rFonts w:ascii="Times New Roman" w:eastAsia="Calibri" w:hAnsi="Times New Roman" w:cs="Times New Roman"/>
          <w:iCs/>
          <w:sz w:val="24"/>
          <w:szCs w:val="24"/>
        </w:rPr>
        <w:t>осуществляет ИП Павлов Ю.С. (</w:t>
      </w:r>
      <w:r>
        <w:rPr>
          <w:rFonts w:ascii="Times New Roman" w:hAnsi="Times New Roman" w:cs="Times New Roman"/>
          <w:iCs/>
          <w:sz w:val="24"/>
          <w:szCs w:val="24"/>
        </w:rPr>
        <w:t>г. Самара</w:t>
      </w:r>
      <w:r>
        <w:rPr>
          <w:rFonts w:ascii="Times New Roman" w:eastAsia="Calibri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004EE0" w:rsidRDefault="00004EE0" w:rsidP="00486086">
      <w:pPr>
        <w:spacing w:before="60" w:after="12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Согласно </w:t>
      </w:r>
      <w:r>
        <w:rPr>
          <w:rFonts w:ascii="Times New Roman" w:eastAsia="Calibri" w:hAnsi="Times New Roman" w:cs="Times New Roman"/>
          <w:iCs/>
          <w:sz w:val="24"/>
          <w:szCs w:val="24"/>
          <w:u w:val="single"/>
        </w:rPr>
        <w:t>п. 5 ч. 2 ст. 21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Федерального закона «О рекламе» реклама алкогольной пр</w:t>
      </w:r>
      <w:r>
        <w:rPr>
          <w:rFonts w:ascii="Times New Roman" w:eastAsia="Calibri" w:hAnsi="Times New Roman" w:cs="Times New Roman"/>
          <w:iCs/>
          <w:sz w:val="24"/>
          <w:szCs w:val="24"/>
        </w:rPr>
        <w:t>о</w:t>
      </w:r>
      <w:r>
        <w:rPr>
          <w:rFonts w:ascii="Times New Roman" w:eastAsia="Calibri" w:hAnsi="Times New Roman" w:cs="Times New Roman"/>
          <w:iCs/>
          <w:sz w:val="24"/>
          <w:szCs w:val="24"/>
        </w:rPr>
        <w:t>дукции не должна размещаться с использованием технических средств стабильного территор</w:t>
      </w:r>
      <w:r>
        <w:rPr>
          <w:rFonts w:ascii="Times New Roman" w:eastAsia="Calibri" w:hAnsi="Times New Roman" w:cs="Times New Roman"/>
          <w:iCs/>
          <w:sz w:val="24"/>
          <w:szCs w:val="24"/>
        </w:rPr>
        <w:t>и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ального размещения (рекламных конструкций), монтируемых и располагаемых на крышах, внешних стенах и иных конструктивных элементах зданий, строений, сооружений или 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</w:rPr>
        <w:t>вне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</w:rPr>
        <w:t>их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004EE0" w:rsidRDefault="00004EE0" w:rsidP="00486086">
      <w:pPr>
        <w:spacing w:before="60" w:after="12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В нарушение п. 5 ч. 2 ст. 21 Федерального закона «О рекламе», рассматриваемая рекл</w:t>
      </w:r>
      <w:r>
        <w:rPr>
          <w:rFonts w:ascii="Times New Roman" w:eastAsia="Calibri" w:hAnsi="Times New Roman" w:cs="Times New Roman"/>
          <w:iCs/>
          <w:sz w:val="24"/>
          <w:szCs w:val="24"/>
        </w:rPr>
        <w:t>а</w:t>
      </w:r>
      <w:r>
        <w:rPr>
          <w:rFonts w:ascii="Times New Roman" w:eastAsia="Calibri" w:hAnsi="Times New Roman" w:cs="Times New Roman"/>
          <w:iCs/>
          <w:sz w:val="24"/>
          <w:szCs w:val="24"/>
        </w:rPr>
        <w:t>ма распространяется с использованием рекламных конструкций на внешних стенах зданий (строений).</w:t>
      </w:r>
    </w:p>
    <w:p w:rsidR="00004EE0" w:rsidRDefault="00004EE0" w:rsidP="00486086">
      <w:pPr>
        <w:suppressAutoHyphens/>
        <w:spacing w:before="60" w:after="12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екламодателем и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рекламораспространителем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в данном случае является ИП Павлов Ю.С.</w:t>
      </w:r>
    </w:p>
    <w:p w:rsidR="00004EE0" w:rsidRDefault="00004EE0" w:rsidP="00486086">
      <w:pPr>
        <w:spacing w:before="6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Согласно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ч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 7 ст. 38 Федерального закона «О рекламе» ответственность за нарушение требований, установленных ч. 2 ст. 21 указанного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несет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рекламораспр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странитель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04EE0" w:rsidRDefault="00004EE0" w:rsidP="00486086">
      <w:pPr>
        <w:spacing w:before="6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>еклам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пива 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>«Жигулевское» бойлерное» и «Легендарное бойлерное «Самарское», ра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>з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>мещенн</w:t>
      </w:r>
      <w:r>
        <w:rPr>
          <w:rFonts w:ascii="Times New Roman" w:hAnsi="Times New Roman" w:cs="Times New Roman"/>
          <w:sz w:val="24"/>
          <w:szCs w:val="24"/>
          <w:lang w:bidi="ru-RU"/>
        </w:rPr>
        <w:t>ая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на фасадах зданий, расположенных в г. Ульяновске по адресам: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ru-RU"/>
        </w:rPr>
        <w:t>пр-т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Ленинского Комсомола, д. 51 (торговый центр «Товары для дома»);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ул.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Краснопролетарская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, д. 12а; ул. Врача Михайлова, д. 52;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пр-т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Ленинского Комсомола, д. 18;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пр-т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Филатова, д. 18,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признана 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надлежащей, поскольку в ней нарушены требования </w:t>
      </w:r>
      <w:r>
        <w:rPr>
          <w:rFonts w:ascii="Times New Roman" w:eastAsia="Calibri" w:hAnsi="Times New Roman" w:cs="Times New Roman"/>
          <w:iCs/>
          <w:sz w:val="24"/>
          <w:szCs w:val="24"/>
        </w:rPr>
        <w:t>п. 5 ч. 2 ст. 21 Федерального закона «О рекламе»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04EE0" w:rsidRDefault="00004EE0" w:rsidP="0048608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4EE0" w:rsidRDefault="00004EE0" w:rsidP="0048608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1E">
        <w:rPr>
          <w:rFonts w:ascii="Times New Roman" w:eastAsia="Calibri" w:hAnsi="Times New Roman" w:cs="Times New Roman"/>
          <w:b/>
          <w:sz w:val="24"/>
          <w:szCs w:val="24"/>
          <w:u w:val="single"/>
          <w:lang w:bidi="ru-RU"/>
        </w:rPr>
        <w:t xml:space="preserve">Дело </w:t>
      </w:r>
      <w:r w:rsidRPr="000F1A1E">
        <w:rPr>
          <w:rFonts w:ascii="Times New Roman" w:hAnsi="Times New Roman" w:cs="Times New Roman"/>
          <w:b/>
          <w:sz w:val="24"/>
          <w:szCs w:val="24"/>
          <w:u w:val="single"/>
        </w:rPr>
        <w:t>№ 13823/05-2016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Ульяновское УФАС России поступило обращение </w:t>
      </w:r>
      <w:r>
        <w:rPr>
          <w:rFonts w:ascii="Times New Roman" w:hAnsi="Times New Roman" w:cs="Times New Roman"/>
          <w:sz w:val="24"/>
          <w:szCs w:val="24"/>
          <w:lang w:bidi="ru-RU"/>
        </w:rPr>
        <w:t>&lt;М…&gt; (г. Москва)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перенаправленное </w:t>
      </w:r>
      <w:r>
        <w:rPr>
          <w:rFonts w:ascii="Times New Roman" w:hAnsi="Times New Roman" w:cs="Times New Roman"/>
          <w:sz w:val="24"/>
          <w:szCs w:val="24"/>
        </w:rPr>
        <w:t>ФАС России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В обращении указано, что заявителю 21.10.2016 в 10 час. 05 мин. (время московское) без его согласия на номер мобильного телефона поступило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СМС-сообщение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рекламного характера следующего содержания: «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Тотальная распродажа! ВСЕГО 3 ДНЯ! 7%-78% на все!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estel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m</w:t>
      </w:r>
      <w:r>
        <w:rPr>
          <w:rFonts w:ascii="Times New Roman" w:eastAsia="Calibri" w:hAnsi="Times New Roman" w:cs="Times New Roman"/>
          <w:i/>
          <w:sz w:val="24"/>
          <w:szCs w:val="24"/>
        </w:rPr>
        <w:t>-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cosmetica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».  Отправителем указанного сообщения я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>ляется лицо, обозначенное как «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cosmetics</w:t>
      </w:r>
      <w:r>
        <w:rPr>
          <w:rFonts w:ascii="Times New Roman" w:eastAsia="Calibri" w:hAnsi="Times New Roman" w:cs="Times New Roman"/>
          <w:sz w:val="24"/>
          <w:szCs w:val="24"/>
        </w:rPr>
        <w:t xml:space="preserve">».  Данное сообщение поступило с номера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СМС-центра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принадлежащего к ресурсу нумерации ПАО «МТС».</w:t>
      </w:r>
    </w:p>
    <w:p w:rsidR="00004EE0" w:rsidRDefault="00004EE0" w:rsidP="00486086">
      <w:pPr>
        <w:autoSpaceDE w:val="0"/>
        <w:autoSpaceDN w:val="0"/>
        <w:adjustRightInd w:val="0"/>
        <w:spacing w:before="60" w:after="12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>екламораспространителем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рассматриваемой рекламы является ИП Ермаков А.В.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г. Новочебоксарск, Чувашская Республика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, которому выделен буквенный идентификатор «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cosmetics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004EE0" w:rsidRDefault="00004EE0" w:rsidP="00486086">
      <w:pPr>
        <w:spacing w:before="6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рассмотрения дела установлено, что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заявитель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&lt;М…&gt; </w:t>
      </w:r>
      <w:r>
        <w:rPr>
          <w:rFonts w:ascii="Times New Roman" w:eastAsia="Calibri" w:hAnsi="Times New Roman" w:cs="Times New Roman"/>
          <w:sz w:val="24"/>
          <w:szCs w:val="24"/>
        </w:rPr>
        <w:t xml:space="preserve">являлся покупателем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>тернет-магазина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Estel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cosmetica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», 27.02.2015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добровольно </w:t>
      </w:r>
      <w:r>
        <w:rPr>
          <w:rFonts w:ascii="Times New Roman" w:hAnsi="Times New Roman" w:cs="Times New Roman"/>
          <w:sz w:val="24"/>
          <w:szCs w:val="24"/>
        </w:rPr>
        <w:t>указал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свой абонентский номер при оформлении заказа и выразил свое добровольное согласие на получение рекламы пу</w:t>
      </w:r>
      <w:r>
        <w:rPr>
          <w:rFonts w:ascii="Times New Roman" w:hAnsi="Times New Roman" w:cs="Times New Roman"/>
          <w:sz w:val="24"/>
          <w:szCs w:val="24"/>
        </w:rPr>
        <w:t>тем принятия публичной оферты.</w:t>
      </w:r>
    </w:p>
    <w:p w:rsidR="00004EE0" w:rsidRDefault="00004EE0" w:rsidP="00486086">
      <w:pPr>
        <w:spacing w:before="6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СМС-сообщение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рекламн</w:t>
      </w:r>
      <w:r>
        <w:rPr>
          <w:rFonts w:ascii="Times New Roman" w:hAnsi="Times New Roman" w:cs="Times New Roman"/>
          <w:sz w:val="24"/>
          <w:szCs w:val="24"/>
        </w:rPr>
        <w:t>ого характера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отправителя, обозначенного как «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cosmetics</w:t>
      </w:r>
      <w:r>
        <w:rPr>
          <w:rFonts w:ascii="Times New Roman" w:eastAsia="Calibri" w:hAnsi="Times New Roman" w:cs="Times New Roman"/>
          <w:sz w:val="24"/>
          <w:szCs w:val="24"/>
        </w:rPr>
        <w:t xml:space="preserve">», было направлено 21.10.2016 в 10 час. 05 мин. по согласию </w:t>
      </w:r>
      <w:r>
        <w:rPr>
          <w:rFonts w:ascii="Times New Roman" w:hAnsi="Times New Roman" w:cs="Times New Roman"/>
          <w:sz w:val="24"/>
          <w:szCs w:val="24"/>
          <w:lang w:bidi="ru-RU"/>
        </w:rPr>
        <w:t>&lt;М…&gt;</w:t>
      </w:r>
      <w:r>
        <w:rPr>
          <w:rFonts w:ascii="Times New Roman" w:eastAsia="Calibri" w:hAnsi="Times New Roman" w:cs="Times New Roman"/>
          <w:sz w:val="24"/>
          <w:szCs w:val="24"/>
        </w:rPr>
        <w:t>, пол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ченному предварительно.  Следовательно, реклама не нарушает </w:t>
      </w:r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</w:rPr>
        <w:t>ч</w:t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</w:rPr>
        <w:t>. 1 ст. 18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«О рекламе».</w:t>
      </w:r>
    </w:p>
    <w:p w:rsidR="00004EE0" w:rsidRDefault="00004EE0" w:rsidP="00486086">
      <w:pPr>
        <w:spacing w:before="6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Производство по делу прекра</w:t>
      </w:r>
      <w:r>
        <w:rPr>
          <w:rFonts w:ascii="Times New Roman" w:hAnsi="Times New Roman" w:cs="Times New Roman"/>
          <w:sz w:val="24"/>
          <w:szCs w:val="24"/>
        </w:rPr>
        <w:t>щено.</w:t>
      </w:r>
    </w:p>
    <w:p w:rsidR="00004EE0" w:rsidRDefault="00004EE0" w:rsidP="00486086">
      <w:pPr>
        <w:suppressAutoHyphens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bidi="ru-RU"/>
        </w:rPr>
      </w:pPr>
    </w:p>
    <w:p w:rsidR="00004EE0" w:rsidRDefault="00004EE0" w:rsidP="00486086">
      <w:pPr>
        <w:suppressAutoHyphens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A1E">
        <w:rPr>
          <w:rFonts w:ascii="Times New Roman" w:eastAsia="Calibri" w:hAnsi="Times New Roman" w:cs="Times New Roman"/>
          <w:b/>
          <w:sz w:val="24"/>
          <w:szCs w:val="24"/>
          <w:u w:val="single"/>
          <w:lang w:bidi="ru-RU"/>
        </w:rPr>
        <w:t xml:space="preserve">Дело </w:t>
      </w:r>
      <w:r w:rsidRPr="000F1A1E">
        <w:rPr>
          <w:rFonts w:ascii="Times New Roman" w:hAnsi="Times New Roman" w:cs="Times New Roman"/>
          <w:b/>
          <w:sz w:val="24"/>
          <w:szCs w:val="24"/>
          <w:u w:val="single"/>
        </w:rPr>
        <w:t>№ 14196/05-2017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В Ульяновское УФАС России поступило заявление физического лица, перенаправленное Управлением Федеральной службы по надзору в сфере защиты прав потребителей и благополучия человека по Ульяновской области, о факте распространения в марте 2017 года рекламы продукции под торговой маркой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Фитомакс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».  В частности, в заявлении сообщается, что в рекламе, оформленной в виде газеты под наименованием «Вестник здоровья», продукция под торговой маркой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Фитомакс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 представлена как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лекарственные средства (лечащие определённые болезни), что вводит потребителей в заблуждение.  К заявлению приложен экземпляр указанной рекламы.</w:t>
      </w:r>
    </w:p>
    <w:p w:rsidR="00004EE0" w:rsidRDefault="00004EE0" w:rsidP="00486086">
      <w:pPr>
        <w:suppressAutoHyphens/>
        <w:spacing w:before="6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  <w:u w:val="single"/>
        </w:rPr>
        <w:t>п. 2 ч. 3 ст. 5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«О рекламе» недостоверной признается реклама, которая содержит не соответствующие действительности сведения о любых характеристиках товара, в том числе о его природе, составе, способе и дате изготовления, назначении, потребительских свойствах, об условиях применения товара, о месте его происхождения, наличии сертификата соответствия или декларации о соответствии, знаков соответствия и знаков обращения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рынке, сроках службы, сроках годности товара.</w:t>
      </w:r>
    </w:p>
    <w:p w:rsidR="00004EE0" w:rsidRDefault="00004EE0" w:rsidP="00486086">
      <w:pPr>
        <w:suppressAutoHyphens/>
        <w:spacing w:before="6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Реклама продукции под торговой маркой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Фитофарм</w:t>
      </w:r>
      <w:proofErr w:type="spellEnd"/>
      <w:r>
        <w:rPr>
          <w:rFonts w:ascii="Times New Roman" w:hAnsi="Times New Roman" w:cs="Times New Roman"/>
          <w:sz w:val="24"/>
          <w:szCs w:val="24"/>
        </w:rPr>
        <w:t>» содержит не соответствующие действительности сведения о характеристиках товара, назначении, потребительских свойствах, об условиях применения товара.</w:t>
      </w:r>
    </w:p>
    <w:p w:rsidR="00004EE0" w:rsidRDefault="00004EE0" w:rsidP="00486086">
      <w:pPr>
        <w:suppressAutoHyphens/>
        <w:spacing w:before="60" w:after="12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>п. 4 ч. 5 ст. 5</w:t>
      </w:r>
      <w:r>
        <w:rPr>
          <w:rFonts w:ascii="Times New Roman" w:hAnsi="Times New Roman" w:cs="Times New Roman"/>
          <w:iCs/>
          <w:sz w:val="24"/>
          <w:szCs w:val="24"/>
        </w:rPr>
        <w:t xml:space="preserve"> Федерального закона «О рекламе» в рекламе не допускается использование образов медицинских и фармацевтических работников, за исключением такого использования в рекламе </w:t>
      </w:r>
      <w:hyperlink r:id="rId29" w:history="1">
        <w:r>
          <w:rPr>
            <w:rStyle w:val="a7"/>
            <w:rFonts w:ascii="Times New Roman" w:hAnsi="Times New Roman"/>
            <w:iCs/>
            <w:sz w:val="24"/>
            <w:szCs w:val="24"/>
          </w:rPr>
          <w:t>медицинских услуг</w:t>
        </w:r>
      </w:hyperlink>
      <w:r>
        <w:rPr>
          <w:rFonts w:ascii="Times New Roman" w:hAnsi="Times New Roman" w:cs="Times New Roman"/>
          <w:iCs/>
          <w:sz w:val="24"/>
          <w:szCs w:val="24"/>
        </w:rPr>
        <w:t>, средств личной гигиены, в рекламе, потребителями которой являются исключительно медицинские и фармацевтические работники, в рекламе, распространяемой в местах проведения медицинских или фармацевтических выставок, семинаров, конференций и иных подобных мероприятий, в рекламе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размещенной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в печатных изданиях, предназначенных для медицинских и фармацевтических работников.</w:t>
      </w:r>
    </w:p>
    <w:p w:rsidR="00004EE0" w:rsidRDefault="00004EE0" w:rsidP="00486086">
      <w:pPr>
        <w:suppressAutoHyphens/>
        <w:spacing w:before="6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рекламе продуктов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Окапин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» и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Ухонорм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» используются образы врачей.  В частности, в рекламе продукта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Окапин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» упоминаются известный хирург-офтальмолог Филатов В.П., ведущие врачи глазных клиник и институтов городов Москвы, Санкт-Петербурга, Самары, Новосибирска, Саратова и Ростова-на-Дону, в рекламе продукта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Ухонорм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» - ведущие отоларингологи.</w:t>
      </w:r>
    </w:p>
    <w:p w:rsidR="00004EE0" w:rsidRDefault="00004EE0" w:rsidP="00486086">
      <w:pPr>
        <w:suppressAutoHyphens/>
        <w:spacing w:before="60" w:after="12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  <w:u w:val="single"/>
        </w:rPr>
        <w:t>п. 6 ч. 5 ст.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Федерального закона «О рекламе» в рекламе не допускается указание на лечебные свойства, то есть положительное влияние на течение болезни, объекта рекламирования, за исключением такого указания в рекламе лекарственных средств, медицинских услуг, в том числе методов профилактики, диагностики, лечения и медицинской реабилитации, медицинских изделий.</w:t>
      </w:r>
      <w:proofErr w:type="gramEnd"/>
    </w:p>
    <w:p w:rsidR="00004EE0" w:rsidRDefault="00004EE0" w:rsidP="00486086">
      <w:pPr>
        <w:suppressAutoHyphens/>
        <w:spacing w:before="60" w:after="12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Реклама продукции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Окапин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Ухонорм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Веномазь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», «Кедровый эффект»,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Диабетнорм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Фитокальцин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Кардиплюс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» содержит указания на лечебные свойства, то есть положительное влияние на течение болезней, объектов рекламирования, которые не являются лекарственными средствами.  Данные товары не зарегистрированы даже в качестве биологически активных добавок.</w:t>
      </w:r>
    </w:p>
    <w:p w:rsidR="00004EE0" w:rsidRDefault="00004EE0" w:rsidP="00486086">
      <w:pPr>
        <w:suppressAutoHyphens/>
        <w:spacing w:before="60" w:after="12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>п. 1 ч. 1 ст. 25</w:t>
      </w:r>
      <w:r>
        <w:rPr>
          <w:rFonts w:ascii="Times New Roman" w:hAnsi="Times New Roman" w:cs="Times New Roman"/>
          <w:iCs/>
          <w:sz w:val="24"/>
          <w:szCs w:val="24"/>
        </w:rPr>
        <w:t xml:space="preserve"> Федерального закона «О рекламе» реклама биологически активных добавок и пищевых добавок не должна создавать впечатление о том, что они являются лекарственными средствами и (или) обладают лечебными свойствами.</w:t>
      </w:r>
    </w:p>
    <w:p w:rsidR="00004EE0" w:rsidRDefault="00004EE0" w:rsidP="00486086">
      <w:pPr>
        <w:suppressAutoHyphens/>
        <w:spacing w:before="60" w:after="12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«Бальзам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Эректовит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» (жидкость во флаконах по 100 мл - 1000 мл) прошел государственную регистрацию (свидетельство №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iCs/>
          <w:sz w:val="24"/>
          <w:szCs w:val="24"/>
        </w:rPr>
        <w:t>.77.99.11.003.Е.010645.12.15 от 07.12.2015) и является биологически активной добавкой к пище.  Область применения - для реализации населению в качестве биологически активной добавки к пище - источника полифенольных соединений, дополнительного источника минеральных веществ (цинка, селена), витаминов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, С,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линолевой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кислоты, содержащей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стероидные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сапонины.  Противопоказания: индивидуальная непереносимость компонентов продукта, нарушение углеводного обмена, тяжелые заболевания печени и почек,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сердечно-сосудистые</w:t>
      </w:r>
      <w:proofErr w:type="spellEnd"/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заболевания, при лечении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адреномиметиками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повышенное артериальное давление, нарушение ритма сердечной деятельности, выраженный атеросклероз, повышенная нервная возбудимость.</w:t>
      </w:r>
    </w:p>
    <w:p w:rsidR="00004EE0" w:rsidRDefault="00004EE0" w:rsidP="00486086">
      <w:pPr>
        <w:suppressAutoHyphens/>
        <w:spacing w:before="60" w:after="12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«Бальзам «Таежный доктор» (флаконы по 100 - 1000 мл) прошел государственную регистрацию (свидетельство №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iCs/>
          <w:sz w:val="24"/>
          <w:szCs w:val="24"/>
        </w:rPr>
        <w:t xml:space="preserve">.77.99.11.003.Е.010481.12.13 от 27.12.2013) и является </w:t>
      </w: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биологически активной добавкой к пище.  Область применения - для реализации населению через аптечную сеть и специализированные магазины, отделы торговой сети в качестве биологически активной добавки к пище - источника фенольных соединений,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куркумина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дополнительного источника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линолевой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кислоты, содержащей хромогенный комплекс и эфирные масла.</w:t>
      </w:r>
    </w:p>
    <w:p w:rsidR="00004EE0" w:rsidRDefault="00004EE0" w:rsidP="00486086">
      <w:pPr>
        <w:suppressAutoHyphens/>
        <w:spacing w:before="60" w:after="12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Гастрофилин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» (суспензия по 250,0 мл) прошел государственную регистрацию (свидетельство № 77.99.23.3.У.8042.9.08 от 17.09.2008) и является биологически активной добавкой к пище.  Область применения - для реализации населению через аптечную сеть и специализированные магазины, отделы торговой сети в качестве биологически активной добавки к пище - источника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гиалуроновой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кислоты,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хондроитисульфата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дополнительного источника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полинасыщенных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жирных кислот.</w:t>
      </w:r>
    </w:p>
    <w:p w:rsidR="00004EE0" w:rsidRDefault="00004EE0" w:rsidP="00486086">
      <w:pPr>
        <w:suppressAutoHyphens/>
        <w:spacing w:before="60" w:after="12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Реклама биологически активных добавок «Бальзам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Эректовит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», «Бальзам «Таежный доктор» и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Гастрофилин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» сопровождается информацией, создающей впечатление о том, что указанные биологически активные добавки обладают лечебными свойствами.</w:t>
      </w:r>
    </w:p>
    <w:p w:rsidR="00004EE0" w:rsidRDefault="00004EE0" w:rsidP="00486086">
      <w:pPr>
        <w:suppressAutoHyphens/>
        <w:spacing w:before="6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Кроме того, 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п. 20 ч. 3 ст. 5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«О рекламе» недостоверной признается реклама, которая содержит не соответствующие действительности сведения об изготовителе или о продавце рекламируемого товара.</w:t>
      </w:r>
    </w:p>
    <w:p w:rsidR="00004EE0" w:rsidRDefault="00004EE0" w:rsidP="00486086">
      <w:pPr>
        <w:suppressAutoHyphens/>
        <w:spacing w:before="6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рекламе сообщается, что «</w:t>
      </w:r>
      <w:r>
        <w:rPr>
          <w:rFonts w:ascii="Times New Roman" w:hAnsi="Times New Roman" w:cs="Times New Roman"/>
          <w:i/>
          <w:sz w:val="24"/>
          <w:szCs w:val="24"/>
        </w:rPr>
        <w:t>Под торговой маркой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Фитомакс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» объединены четыре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крупнейших производства оздоровительной продукции</w:t>
      </w:r>
      <w:r>
        <w:rPr>
          <w:rFonts w:ascii="Times New Roman" w:hAnsi="Times New Roman" w:cs="Times New Roman"/>
          <w:i/>
          <w:sz w:val="24"/>
          <w:szCs w:val="24"/>
        </w:rPr>
        <w:t>: НПК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Апифитогрупп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», ООО «Амулет Здоровья», ЗАО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Биопрогресс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», МНПХ «Созвездие мечты</w:t>
      </w:r>
      <w:r>
        <w:rPr>
          <w:rFonts w:ascii="Times New Roman" w:hAnsi="Times New Roman" w:cs="Times New Roman"/>
          <w:sz w:val="24"/>
          <w:szCs w:val="24"/>
        </w:rPr>
        <w:t>», что не соответствует действительности.</w:t>
      </w:r>
    </w:p>
    <w:p w:rsidR="00004EE0" w:rsidRDefault="00004EE0" w:rsidP="00486086">
      <w:pPr>
        <w:suppressAutoHyphens/>
        <w:spacing w:before="6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Биопрогресс</w:t>
      </w:r>
      <w:proofErr w:type="spellEnd"/>
      <w:r>
        <w:rPr>
          <w:rFonts w:ascii="Times New Roman" w:hAnsi="Times New Roman" w:cs="Times New Roman"/>
          <w:sz w:val="24"/>
          <w:szCs w:val="24"/>
        </w:rPr>
        <w:t>» (ОГРН 1035010205251) прекратило деятельность путем реорганизации в форме преобразования с 22.09.2015.</w:t>
      </w:r>
    </w:p>
    <w:p w:rsidR="00004EE0" w:rsidRDefault="00004EE0" w:rsidP="00486086">
      <w:pPr>
        <w:suppressAutoHyphens/>
        <w:spacing w:before="6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пояснениям правообладателя товарного знака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Фитомакс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(свидетельство о регистрации товарного знака № 550845) ООО «Амулет здоровья» (исх. № 34 от 18.07.2017,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№ 4546 от 21.07.2019 и № 4585 от 25.07.2017) под товарным знаком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Фитомакс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выпускают продукцию только правообладатель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«НПК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Апифитогрупп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004EE0" w:rsidRDefault="00004EE0" w:rsidP="00486086">
      <w:pPr>
        <w:suppressAutoHyphens/>
        <w:spacing w:before="60" w:after="12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>
        <w:rPr>
          <w:rFonts w:ascii="Times New Roman" w:hAnsi="Times New Roman" w:cs="Times New Roman"/>
          <w:sz w:val="24"/>
          <w:szCs w:val="24"/>
          <w:u w:val="single"/>
        </w:rPr>
        <w:t>ст.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Федерального закона «О рекламе» в рекламе товаров при дистанционном способе их продажи должны быть указаны сведения о продавце таких товаров: наименование, место нахождения и государственный регистрационный номер записи о создании юридического лица; фамилия, имя, отчество, основной государственный регистрационный номер записи о государственной регистрации физического лица в качестве индивидуального предпринимателя.</w:t>
      </w:r>
      <w:proofErr w:type="gramEnd"/>
    </w:p>
    <w:p w:rsidR="00004EE0" w:rsidRDefault="00004EE0" w:rsidP="00486086">
      <w:pPr>
        <w:suppressAutoHyphens/>
        <w:spacing w:before="60" w:after="12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 рассматриваемой рекламе сообщается, что рекламируемую продукцию можно заказать по телефону: 8-800-301-0-103 и на сайте: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fitomax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 При этом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информация о продавце в рекламе отсутствует.</w:t>
      </w:r>
    </w:p>
    <w:p w:rsidR="00004EE0" w:rsidRDefault="00004EE0" w:rsidP="00486086">
      <w:pPr>
        <w:suppressAutoHyphens/>
        <w:spacing w:before="60" w:after="12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На запрос Ульяновского УФАС России ПАО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Ростелеком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» (исх. б/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от 25.04.2017,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№ 2688 от 26.04.2017) сообщило, что номер телефона: 8-800-301-0-103, указанный в рекламе, предоставлен ИП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Щербухе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С.Г. (г. Москва).</w:t>
      </w:r>
      <w:proofErr w:type="gramEnd"/>
    </w:p>
    <w:p w:rsidR="00004EE0" w:rsidRDefault="00004EE0" w:rsidP="00486086">
      <w:pPr>
        <w:suppressAutoHyphens/>
        <w:spacing w:before="60" w:after="12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Согласно сведениям из ЕГРИП основным видом деятельности ИП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Щербухи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С.Г. является курьерская деятельность (ОКВЭД 53.20.3), дополнительно индивидуальный предприниматель осуществляет, в том числе, розничную торговлю вне магазинов, палаток, рынков.</w:t>
      </w:r>
    </w:p>
    <w:p w:rsidR="00004EE0" w:rsidRDefault="00004EE0" w:rsidP="00486086">
      <w:pPr>
        <w:suppressAutoHyphens/>
        <w:spacing w:before="6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На запрос Ульяновского УФАС России ООО «Регистратор доменных имен РЕГ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У» (исх. № 1553 от 24.04.2017,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№ 2902 от 04.05.2017) сообщило, что </w:t>
      </w:r>
      <w:r>
        <w:rPr>
          <w:rFonts w:ascii="Times New Roman" w:hAnsi="Times New Roman" w:cs="Times New Roman"/>
          <w:sz w:val="24"/>
          <w:szCs w:val="24"/>
        </w:rPr>
        <w:t>администратором домена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fitomax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является </w:t>
      </w:r>
      <w:r>
        <w:rPr>
          <w:rFonts w:ascii="Times New Roman" w:hAnsi="Times New Roman" w:cs="Times New Roman"/>
          <w:iCs/>
          <w:sz w:val="24"/>
          <w:szCs w:val="24"/>
        </w:rPr>
        <w:t xml:space="preserve">ИП Васильев Н.В. </w:t>
      </w:r>
      <w:r>
        <w:rPr>
          <w:rFonts w:ascii="Times New Roman" w:hAnsi="Times New Roman" w:cs="Times New Roman"/>
          <w:sz w:val="24"/>
          <w:szCs w:val="24"/>
        </w:rPr>
        <w:t>(Республика Башкортостан, г. Октябрьский).</w:t>
      </w:r>
    </w:p>
    <w:p w:rsidR="00004EE0" w:rsidRDefault="00004EE0" w:rsidP="00486086">
      <w:pPr>
        <w:suppressAutoHyphens/>
        <w:spacing w:before="60" w:after="12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Согласно сведениям из ЕГРИП основным видом деятельности ИП Васильева Н.В. является розничная торговля вне магазинов, палаток, рынков (ОКВЭД 47.9), дополнительно </w:t>
      </w:r>
      <w:r>
        <w:rPr>
          <w:rFonts w:ascii="Times New Roman" w:hAnsi="Times New Roman" w:cs="Times New Roman"/>
          <w:iCs/>
          <w:sz w:val="24"/>
          <w:szCs w:val="24"/>
        </w:rPr>
        <w:lastRenderedPageBreak/>
        <w:t>индивидуальный предприниматель осуществляет, в том числе, деятельность рекламных агентств.</w:t>
      </w:r>
    </w:p>
    <w:p w:rsidR="00004EE0" w:rsidRDefault="00004EE0" w:rsidP="00486086">
      <w:pPr>
        <w:suppressAutoHyphens/>
        <w:spacing w:before="60" w:after="12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На запросы Ульяновского УФАС России учреждения культуры - ОГБУК «Центр народной культуры Ульяновской области», МБУК «Руслан», МБУК «Централизованная клубная система», МБУК «Централизованная библиотечная система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. Димитровграда», сообщили, что площади для проведения выставки-продажи рекламируемых товаров были предоставлены ИП Васильеву Н.В.</w:t>
      </w:r>
    </w:p>
    <w:p w:rsidR="00004EE0" w:rsidRDefault="00004EE0" w:rsidP="00486086">
      <w:pPr>
        <w:shd w:val="clear" w:color="auto" w:fill="FFFFFF"/>
        <w:spacing w:before="6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ч. 6, 7 ст. 38 Федерального закона «О рекламе» ответственность за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рушение требований, установленных ч.ч. 3 и 5 ст. 5, ст. 8 и ст. 25 указанного Федерального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кона, несет рекламодатель,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 нарушение требований, устано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ленных п. 6 ч. 5 ст. 5, ст. 8 и ст. 25 закона.</w:t>
      </w:r>
      <w:proofErr w:type="gramEnd"/>
    </w:p>
    <w:p w:rsidR="00004EE0" w:rsidRDefault="00004EE0" w:rsidP="00486086">
      <w:pPr>
        <w:spacing w:before="6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Рекламодателями в данном случае являются</w:t>
      </w:r>
      <w:r>
        <w:rPr>
          <w:rFonts w:ascii="Times New Roman" w:hAnsi="Times New Roman" w:cs="Times New Roman"/>
          <w:iCs/>
          <w:sz w:val="24"/>
          <w:szCs w:val="24"/>
        </w:rPr>
        <w:t xml:space="preserve"> ИП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Щербуха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С.Г. и ИП Васильев Н.В.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рекламораспространителем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Cs/>
          <w:sz w:val="24"/>
          <w:szCs w:val="24"/>
        </w:rPr>
        <w:t>ИП Васильев Н.В.</w:t>
      </w:r>
    </w:p>
    <w:p w:rsidR="00004EE0" w:rsidRDefault="00004EE0" w:rsidP="00486086">
      <w:pPr>
        <w:spacing w:before="6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Реклама продукции под торговой маркой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Фитомакс</w:t>
      </w:r>
      <w:proofErr w:type="spellEnd"/>
      <w:r>
        <w:rPr>
          <w:rFonts w:ascii="Times New Roman" w:hAnsi="Times New Roman" w:cs="Times New Roman"/>
          <w:sz w:val="24"/>
          <w:szCs w:val="24"/>
        </w:rPr>
        <w:t>», оформленная в виде газеты под наименованием «Вестник здоровья», распространённая в марте 2017 года по почтовым ящикам многоквартирных домов г. Ульяновска, признана ненадлежащей, поскольку в ней нарушены требования п.п. 2 и 20 ч. 3, п.п. 4 и 6 ч. 5 ст. 5, ст. 8 и п. 1 ч. 1 ст. 25 Федерального закона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 рекламе».</w:t>
      </w:r>
    </w:p>
    <w:p w:rsidR="00004EE0" w:rsidRDefault="00004EE0" w:rsidP="0048608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4EE0" w:rsidRDefault="00004EE0" w:rsidP="0048608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F1A1E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Дело </w:t>
      </w:r>
      <w:r w:rsidRPr="000F1A1E">
        <w:rPr>
          <w:rFonts w:ascii="Times New Roman" w:eastAsia="Calibri" w:hAnsi="Times New Roman" w:cs="Times New Roman"/>
          <w:b/>
          <w:sz w:val="24"/>
          <w:szCs w:val="24"/>
          <w:u w:val="single"/>
        </w:rPr>
        <w:t>№ 14256/05-2017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В Ульяновское УФАС России поступило заявление физического лица </w:t>
      </w:r>
      <w:r>
        <w:rPr>
          <w:rFonts w:ascii="Times New Roman" w:eastAsia="Calibri" w:hAnsi="Times New Roman" w:cs="Times New Roman"/>
          <w:sz w:val="24"/>
          <w:szCs w:val="24"/>
        </w:rPr>
        <w:t>о нарушении законодательства Российской Федерации о рекламе, перенаправленное Управлением Федеральной службы по надзору в сфере защиты прав потребителей и благоп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лучия человека по Ульяновской области.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 обращении указано, что заявителем 04.06.2017 в магазине «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BEFREE</w:t>
      </w:r>
      <w:r>
        <w:rPr>
          <w:rFonts w:ascii="Times New Roman" w:eastAsia="Calibri" w:hAnsi="Times New Roman" w:cs="Times New Roman"/>
          <w:sz w:val="24"/>
          <w:szCs w:val="24"/>
        </w:rPr>
        <w:t>» в г. Ульяновске приобретены две вещи - блузка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боди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по цене 399.00 руб. и платье по цене 799.00 руб., однако, несмотря на рекламу акции, размещенную на входе и по всему магазину, третью вещь в подарок предоставить отказались, пояснив, что данная рекла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>ная акция распространяется только на новую коллекцию.</w:t>
      </w:r>
      <w:proofErr w:type="gramEnd"/>
    </w:p>
    <w:p w:rsidR="00004EE0" w:rsidRDefault="00004EE0" w:rsidP="00486086">
      <w:pPr>
        <w:spacing w:before="60" w:after="12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К обращению приложены кассовый чек и фотоснимки указанной рекламы, которая им</w:t>
      </w:r>
      <w:r>
        <w:rPr>
          <w:rFonts w:ascii="Times New Roman" w:eastAsia="Calibri" w:hAnsi="Times New Roman" w:cs="Times New Roman"/>
          <w:iCs/>
          <w:sz w:val="24"/>
          <w:szCs w:val="24"/>
        </w:rPr>
        <w:t>е</w:t>
      </w:r>
      <w:r>
        <w:rPr>
          <w:rFonts w:ascii="Times New Roman" w:eastAsia="Calibri" w:hAnsi="Times New Roman" w:cs="Times New Roman"/>
          <w:iCs/>
          <w:sz w:val="24"/>
          <w:szCs w:val="24"/>
        </w:rPr>
        <w:t>ет следующее содержание: «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АКЦИЯ!! 2=3 НА ВЕСЬ АССОРТИМЕНТ</w:t>
      </w:r>
      <w:r>
        <w:rPr>
          <w:rFonts w:ascii="Times New Roman" w:eastAsia="Calibri" w:hAnsi="Times New Roman" w:cs="Times New Roman"/>
          <w:iCs/>
          <w:sz w:val="24"/>
          <w:szCs w:val="24"/>
        </w:rPr>
        <w:t>», «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АКЦИЯ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3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по цене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2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НА ВСЕ!</w:t>
      </w:r>
      <w:r>
        <w:rPr>
          <w:rFonts w:ascii="Times New Roman" w:eastAsia="Calibri" w:hAnsi="Times New Roman" w:cs="Times New Roman"/>
          <w:iCs/>
          <w:sz w:val="24"/>
          <w:szCs w:val="24"/>
        </w:rPr>
        <w:t>», «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Три вещи по цене 2-ух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2=3</w:t>
      </w:r>
      <w:r>
        <w:rPr>
          <w:rFonts w:ascii="Times New Roman" w:eastAsia="Calibri" w:hAnsi="Times New Roman" w:cs="Times New Roman"/>
          <w:iCs/>
          <w:sz w:val="24"/>
          <w:szCs w:val="24"/>
        </w:rPr>
        <w:t>», «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1+1=3</w:t>
      </w:r>
      <w:r>
        <w:rPr>
          <w:rFonts w:ascii="Times New Roman" w:eastAsia="Calibri" w:hAnsi="Times New Roman" w:cs="Times New Roman"/>
          <w:iCs/>
          <w:sz w:val="24"/>
          <w:szCs w:val="24"/>
        </w:rPr>
        <w:t>».  Какая-либо иная информация в рекламе отсутствует.</w:t>
      </w:r>
    </w:p>
    <w:p w:rsidR="00004EE0" w:rsidRDefault="00004EE0" w:rsidP="00486086">
      <w:pPr>
        <w:autoSpaceDE w:val="0"/>
        <w:autoSpaceDN w:val="0"/>
        <w:adjustRightInd w:val="0"/>
        <w:spacing w:before="60" w:after="12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п. 3 ч. 3 ст. 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«О рекламе» недостоверной пр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знается реклама, которая содержит не соответствующие действительности сведения об ассо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>тименте и о комплектации товаров, а также о возможности их приобретения в определенном месте или в течение определенного срока.</w:t>
      </w:r>
    </w:p>
    <w:p w:rsidR="00004EE0" w:rsidRDefault="00004EE0" w:rsidP="00486086">
      <w:pPr>
        <w:autoSpaceDE w:val="0"/>
        <w:autoSpaceDN w:val="0"/>
        <w:adjustRightInd w:val="0"/>
        <w:spacing w:before="6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Согласно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</w:rPr>
        <w:t>ч</w:t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</w:rPr>
        <w:t>. 7 ст. 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«О рекламе» не допускается реклама, в которой отсутствует часть существенной информации о рекламируемом товаре, об условиях его прио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>
        <w:rPr>
          <w:rFonts w:ascii="Times New Roman" w:eastAsia="Calibri" w:hAnsi="Times New Roman" w:cs="Times New Roman"/>
          <w:sz w:val="24"/>
          <w:szCs w:val="24"/>
        </w:rPr>
        <w:t>ретения или использования, если при этом искажается смысл информации и вводятся в забл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>ждение потребители рекламы.</w:t>
      </w:r>
    </w:p>
    <w:p w:rsidR="00004EE0" w:rsidRDefault="00004EE0" w:rsidP="00486086">
      <w:pPr>
        <w:autoSpaceDE w:val="0"/>
        <w:autoSpaceDN w:val="0"/>
        <w:adjustRightInd w:val="0"/>
        <w:spacing w:before="60" w:after="12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 рекламы, размещенной в магазине «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BEFREE</w:t>
      </w:r>
      <w:r>
        <w:rPr>
          <w:rFonts w:ascii="Times New Roman" w:eastAsia="Calibri" w:hAnsi="Times New Roman" w:cs="Times New Roman"/>
          <w:sz w:val="24"/>
          <w:szCs w:val="24"/>
        </w:rPr>
        <w:t>», следует, что рекламируемая акция распространяется на весь товар, реализуемый в магазине.  Фактически же акция действует только в отношении товаров новой коллекции, товары прошлых коллекций в акции не учас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вуют.  Данная информация, существенная для потребителя рекламы, в рекламе отсутствует.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Отсутствие информации искажает смысл рекламы и вводит потребителей в заблуждение, что подтверждает заявление 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>физического лица, поступившее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Ульяновское УФАС России.</w:t>
      </w:r>
      <w:proofErr w:type="gramEnd"/>
    </w:p>
    <w:p w:rsidR="00004EE0" w:rsidRDefault="00004EE0" w:rsidP="00486086">
      <w:pPr>
        <w:spacing w:before="60" w:after="12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В соответствии с 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</w:rPr>
        <w:t>ч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</w:rPr>
        <w:t>. 6 ст. 38 Федерального закона «О рекламе» рекламодатель несет о</w:t>
      </w:r>
      <w:r>
        <w:rPr>
          <w:rFonts w:ascii="Times New Roman" w:eastAsia="Calibri" w:hAnsi="Times New Roman" w:cs="Times New Roman"/>
          <w:iCs/>
          <w:sz w:val="24"/>
          <w:szCs w:val="24"/>
        </w:rPr>
        <w:t>т</w:t>
      </w:r>
      <w:r>
        <w:rPr>
          <w:rFonts w:ascii="Times New Roman" w:eastAsia="Calibri" w:hAnsi="Times New Roman" w:cs="Times New Roman"/>
          <w:iCs/>
          <w:sz w:val="24"/>
          <w:szCs w:val="24"/>
        </w:rPr>
        <w:t>ветственность за нарушение требований, установленных ч.ч. 3 и 7 ст. 5 указанного Федерал</w:t>
      </w:r>
      <w:r>
        <w:rPr>
          <w:rFonts w:ascii="Times New Roman" w:eastAsia="Calibri" w:hAnsi="Times New Roman" w:cs="Times New Roman"/>
          <w:iCs/>
          <w:sz w:val="24"/>
          <w:szCs w:val="24"/>
        </w:rPr>
        <w:t>ь</w:t>
      </w:r>
      <w:r>
        <w:rPr>
          <w:rFonts w:ascii="Times New Roman" w:eastAsia="Calibri" w:hAnsi="Times New Roman" w:cs="Times New Roman"/>
          <w:iCs/>
          <w:sz w:val="24"/>
          <w:szCs w:val="24"/>
        </w:rPr>
        <w:t>ного закона.</w:t>
      </w:r>
    </w:p>
    <w:p w:rsidR="00004EE0" w:rsidRDefault="00004EE0" w:rsidP="00486086">
      <w:pPr>
        <w:spacing w:before="60" w:after="12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Рекламодателем в данном случае является ИП Ершова Л.Н.</w:t>
      </w:r>
      <w:r>
        <w:rPr>
          <w:rFonts w:ascii="Times New Roman" w:hAnsi="Times New Roman" w:cs="Times New Roman"/>
          <w:iCs/>
          <w:sz w:val="24"/>
          <w:szCs w:val="24"/>
        </w:rPr>
        <w:t xml:space="preserve"> (г. Ульяновск)</w:t>
      </w:r>
      <w:r>
        <w:rPr>
          <w:rFonts w:ascii="Times New Roman" w:eastAsia="Calibri" w:hAnsi="Times New Roman" w:cs="Times New Roman"/>
          <w:iCs/>
          <w:sz w:val="24"/>
          <w:szCs w:val="24"/>
        </w:rPr>
        <w:t>, которая о</w:t>
      </w:r>
      <w:r>
        <w:rPr>
          <w:rFonts w:ascii="Times New Roman" w:eastAsia="Calibri" w:hAnsi="Times New Roman" w:cs="Times New Roman"/>
          <w:iCs/>
          <w:sz w:val="24"/>
          <w:szCs w:val="24"/>
        </w:rPr>
        <w:t>п</w:t>
      </w:r>
      <w:r>
        <w:rPr>
          <w:rFonts w:ascii="Times New Roman" w:eastAsia="Calibri" w:hAnsi="Times New Roman" w:cs="Times New Roman"/>
          <w:iCs/>
          <w:sz w:val="24"/>
          <w:szCs w:val="24"/>
        </w:rPr>
        <w:t>ределила объект рекламирования и самостоятельно разместила рекламные материалы в маг</w:t>
      </w:r>
      <w:r>
        <w:rPr>
          <w:rFonts w:ascii="Times New Roman" w:eastAsia="Calibri" w:hAnsi="Times New Roman" w:cs="Times New Roman"/>
          <w:iCs/>
          <w:sz w:val="24"/>
          <w:szCs w:val="24"/>
        </w:rPr>
        <w:t>а</w:t>
      </w:r>
      <w:r>
        <w:rPr>
          <w:rFonts w:ascii="Times New Roman" w:eastAsia="Calibri" w:hAnsi="Times New Roman" w:cs="Times New Roman"/>
          <w:iCs/>
          <w:sz w:val="24"/>
          <w:szCs w:val="24"/>
        </w:rPr>
        <w:t>зине «</w:t>
      </w:r>
      <w:r>
        <w:rPr>
          <w:rFonts w:ascii="Times New Roman" w:eastAsia="Calibri" w:hAnsi="Times New Roman" w:cs="Times New Roman"/>
          <w:iCs/>
          <w:sz w:val="24"/>
          <w:szCs w:val="24"/>
          <w:lang w:val="en-US"/>
        </w:rPr>
        <w:t>BEFREE</w:t>
      </w:r>
      <w:r>
        <w:rPr>
          <w:rFonts w:ascii="Times New Roman" w:eastAsia="Calibri" w:hAnsi="Times New Roman" w:cs="Times New Roman"/>
          <w:iCs/>
          <w:sz w:val="24"/>
          <w:szCs w:val="24"/>
        </w:rPr>
        <w:t>»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004EE0" w:rsidRDefault="00004EE0" w:rsidP="00486086">
      <w:pPr>
        <w:spacing w:before="6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Реклама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«АКЦИЯ!! 2=3 НА ВЕСЬ АССОРТИМЕНТ», «АКЦИЯ 3 по цене 2 НА ВСЕ!»,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«Три вещи по цене 2-ух 2=3» и «1+1=3», размещенн</w:t>
      </w:r>
      <w:r>
        <w:rPr>
          <w:rFonts w:ascii="Times New Roman" w:hAnsi="Times New Roman" w:cs="Times New Roman"/>
          <w:iCs/>
          <w:sz w:val="24"/>
          <w:szCs w:val="24"/>
        </w:rPr>
        <w:t>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</w:rPr>
        <w:t>на входе и в магазине «</w:t>
      </w:r>
      <w:r>
        <w:rPr>
          <w:rFonts w:ascii="Times New Roman" w:eastAsia="Calibri" w:hAnsi="Times New Roman" w:cs="Times New Roman"/>
          <w:iCs/>
          <w:sz w:val="24"/>
          <w:szCs w:val="24"/>
          <w:lang w:val="en-US"/>
        </w:rPr>
        <w:t>BEFREE</w:t>
      </w:r>
      <w:r>
        <w:rPr>
          <w:rFonts w:ascii="Times New Roman" w:hAnsi="Times New Roman" w:cs="Times New Roman"/>
          <w:iCs/>
          <w:sz w:val="24"/>
          <w:szCs w:val="24"/>
        </w:rPr>
        <w:t>»,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пр</w:t>
      </w:r>
      <w:r>
        <w:rPr>
          <w:rFonts w:ascii="Times New Roman" w:hAnsi="Times New Roman" w:cs="Times New Roman"/>
          <w:iCs/>
          <w:sz w:val="24"/>
          <w:szCs w:val="24"/>
        </w:rPr>
        <w:t>и</w:t>
      </w:r>
      <w:r>
        <w:rPr>
          <w:rFonts w:ascii="Times New Roman" w:hAnsi="Times New Roman" w:cs="Times New Roman"/>
          <w:iCs/>
          <w:sz w:val="24"/>
          <w:szCs w:val="24"/>
        </w:rPr>
        <w:t>знана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ненадлежащей, поскольку в ней нарушены требования п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3 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3 и 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7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5 Федерального закона «О рекламе».</w:t>
      </w:r>
      <w:proofErr w:type="gramEnd"/>
    </w:p>
    <w:p w:rsidR="00004EE0" w:rsidRDefault="00004EE0" w:rsidP="00486086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004EE0" w:rsidRDefault="00004EE0" w:rsidP="0048608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A1E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Дело </w:t>
      </w:r>
      <w:r w:rsidRPr="000F1A1E">
        <w:rPr>
          <w:rFonts w:ascii="Times New Roman" w:eastAsia="Calibri" w:hAnsi="Times New Roman" w:cs="Times New Roman"/>
          <w:b/>
          <w:sz w:val="24"/>
          <w:szCs w:val="24"/>
          <w:u w:val="single"/>
        </w:rPr>
        <w:t>№ 14350/05-2017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Ульяновское УФАС России 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>поступило заявление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физического лица о факте распространения на павильоне, расположенном 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 Ульяновске на ул. Врача М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хайлова, рекламы пива: «</w:t>
      </w:r>
      <w:r>
        <w:rPr>
          <w:rFonts w:ascii="Times New Roman" w:eastAsia="Calibri" w:hAnsi="Times New Roman" w:cs="Times New Roman"/>
          <w:i/>
          <w:sz w:val="24"/>
          <w:szCs w:val="24"/>
        </w:rPr>
        <w:t>Живое, разливное, холодное.  От лучших производителей</w:t>
      </w:r>
      <w:r>
        <w:rPr>
          <w:rFonts w:ascii="Times New Roman" w:eastAsia="Calibri" w:hAnsi="Times New Roman" w:cs="Times New Roman"/>
          <w:sz w:val="24"/>
          <w:szCs w:val="24"/>
        </w:rPr>
        <w:t>» с призн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ками нарушения Федерального закона «О рекламе».  К заявлению приложены фотоснимки рекламы и торгового павильона.</w:t>
      </w:r>
    </w:p>
    <w:p w:rsidR="00004EE0" w:rsidRDefault="00004EE0" w:rsidP="00486086">
      <w:pPr>
        <w:spacing w:before="6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Реклама имеет следующее содержание.  В верхней части рекламы размещен текст: «</w:t>
      </w:r>
      <w:r>
        <w:rPr>
          <w:rFonts w:ascii="Times New Roman" w:eastAsia="Calibri" w:hAnsi="Times New Roman" w:cs="Times New Roman"/>
          <w:i/>
          <w:sz w:val="24"/>
          <w:szCs w:val="24"/>
        </w:rPr>
        <w:t>Ж</w:t>
      </w:r>
      <w:r>
        <w:rPr>
          <w:rFonts w:ascii="Times New Roman" w:eastAsia="Calibri" w:hAnsi="Times New Roman" w:cs="Times New Roman"/>
          <w:i/>
          <w:sz w:val="24"/>
          <w:szCs w:val="24"/>
        </w:rPr>
        <w:t>и</w:t>
      </w:r>
      <w:r>
        <w:rPr>
          <w:rFonts w:ascii="Times New Roman" w:eastAsia="Calibri" w:hAnsi="Times New Roman" w:cs="Times New Roman"/>
          <w:i/>
          <w:sz w:val="24"/>
          <w:szCs w:val="24"/>
        </w:rPr>
        <w:t>вое, разливное, холодное</w:t>
      </w:r>
      <w:r>
        <w:rPr>
          <w:rFonts w:ascii="Times New Roman" w:eastAsia="Calibri" w:hAnsi="Times New Roman" w:cs="Times New Roman"/>
          <w:sz w:val="24"/>
          <w:szCs w:val="24"/>
        </w:rPr>
        <w:t>».  Ниже в левой части рекламы под текстом: «</w:t>
      </w:r>
      <w:r>
        <w:rPr>
          <w:rFonts w:ascii="Times New Roman" w:eastAsia="Calibri" w:hAnsi="Times New Roman" w:cs="Times New Roman"/>
          <w:i/>
          <w:sz w:val="24"/>
          <w:szCs w:val="24"/>
        </w:rPr>
        <w:t>От лучших производ</w:t>
      </w:r>
      <w:r>
        <w:rPr>
          <w:rFonts w:ascii="Times New Roman" w:eastAsia="Calibri" w:hAnsi="Times New Roman" w:cs="Times New Roman"/>
          <w:i/>
          <w:sz w:val="24"/>
          <w:szCs w:val="24"/>
        </w:rPr>
        <w:t>и</w:t>
      </w:r>
      <w:r>
        <w:rPr>
          <w:rFonts w:ascii="Times New Roman" w:eastAsia="Calibri" w:hAnsi="Times New Roman" w:cs="Times New Roman"/>
          <w:i/>
          <w:sz w:val="24"/>
          <w:szCs w:val="24"/>
        </w:rPr>
        <w:t>телей</w:t>
      </w:r>
      <w:r>
        <w:rPr>
          <w:rFonts w:ascii="Times New Roman" w:eastAsia="Calibri" w:hAnsi="Times New Roman" w:cs="Times New Roman"/>
          <w:sz w:val="24"/>
          <w:szCs w:val="24"/>
        </w:rPr>
        <w:t>» размещены изображения товарных знаков, эмблем: ОАО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Пивкомбинат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Балако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>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», ООО «Объединённые частные пивоварни», ЗАО «Каменский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пивзавод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 (ООО «Каме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ский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пивзавод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»), АО «Жигулевское пиво», АО «Визит»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Пивзавод-Марксовский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».  С правой стороны размещено изображение двух кружек с пенным напитком.  Иная информация в рекламе отсутствует.</w:t>
      </w:r>
    </w:p>
    <w:p w:rsidR="00004EE0" w:rsidRDefault="00004EE0" w:rsidP="00486086">
      <w:pPr>
        <w:suppressAutoHyphens/>
        <w:spacing w:before="60" w:after="12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Согласно </w:t>
      </w:r>
      <w:r>
        <w:rPr>
          <w:rFonts w:ascii="Times New Roman" w:eastAsia="Calibri" w:hAnsi="Times New Roman" w:cs="Times New Roman"/>
          <w:iCs/>
          <w:sz w:val="24"/>
          <w:szCs w:val="24"/>
          <w:u w:val="single"/>
        </w:rPr>
        <w:t>п. 5 ч. 2 ст. 21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Федерального закона «О рекламе» реклама алкогольной продукции не должна размещаться с использованием технических средств стабильного территориального размещения (рекламных конструкций), монтируемых и располагаемых на крышах, внешних стенах и иных конструктивных элементах зданий, строений, сооружений или 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</w:rPr>
        <w:t>вне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</w:rPr>
        <w:t>их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004EE0" w:rsidRDefault="00004EE0" w:rsidP="00486086">
      <w:pPr>
        <w:suppressAutoHyphens/>
        <w:spacing w:before="60" w:after="12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В нарушение п. 5 ч. 2 ст. 21 Федерального закона «О рекламе», реклама: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i/>
          <w:sz w:val="24"/>
          <w:szCs w:val="24"/>
        </w:rPr>
        <w:t>Живое, разливное, холодное.  От лучших производителей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размещена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рекламной конструкции</w:t>
      </w:r>
      <w:r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004EE0" w:rsidRDefault="00004EE0" w:rsidP="00486086">
      <w:pPr>
        <w:suppressAutoHyphens/>
        <w:spacing w:before="60" w:after="12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Согласно 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  <w:u w:val="single"/>
        </w:rPr>
        <w:t>ч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  <w:u w:val="single"/>
        </w:rPr>
        <w:t>. 3 ст. 21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Федерального закона «О рекламе» реклама алкогольной продукции в каждом случае должна сопровождаться предупреждением о вреде ее чрезмерного потребления, причем такому предупреждению должно быть отведено не менее чем десять процентов рекламной площади (пространства).</w:t>
      </w:r>
    </w:p>
    <w:p w:rsidR="00004EE0" w:rsidRDefault="00004EE0" w:rsidP="00486086">
      <w:pPr>
        <w:suppressAutoHyphens/>
        <w:spacing w:before="60" w:after="12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В нарушение 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</w:rPr>
        <w:t>ч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</w:rPr>
        <w:t>. 3 ст. 21 Федерального закона «О рекламе», в рассматриваемой рекламе указанное предупреждение отсутствует.</w:t>
      </w:r>
    </w:p>
    <w:p w:rsidR="00004EE0" w:rsidRDefault="00004EE0" w:rsidP="00486086">
      <w:pPr>
        <w:spacing w:before="6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>екламораспространителем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 данном случае является ИП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Лапшова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М.В.</w:t>
      </w:r>
    </w:p>
    <w:p w:rsidR="00004EE0" w:rsidRDefault="00004EE0" w:rsidP="00486086">
      <w:pPr>
        <w:shd w:val="clear" w:color="auto" w:fill="FFFFFF"/>
        <w:spacing w:before="6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Согласно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ч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 7 ст. 38 Федерального закона «О рекламе»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рекламораспространитель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несет ответственность за нарушение требований, установленных ч.ч. 2 и 3 ст. 21 указанного Фед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>рального закона.</w:t>
      </w:r>
    </w:p>
    <w:p w:rsidR="00004EE0" w:rsidRDefault="00004EE0" w:rsidP="00486086">
      <w:pPr>
        <w:spacing w:before="6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Реклама</w:t>
      </w:r>
      <w:r>
        <w:rPr>
          <w:rFonts w:ascii="Times New Roman" w:eastAsia="Calibri" w:hAnsi="Times New Roman" w:cs="Times New Roman"/>
          <w:sz w:val="24"/>
          <w:szCs w:val="24"/>
        </w:rPr>
        <w:t>: «</w:t>
      </w:r>
      <w:r>
        <w:rPr>
          <w:rFonts w:ascii="Times New Roman" w:eastAsia="Calibri" w:hAnsi="Times New Roman" w:cs="Times New Roman"/>
          <w:i/>
          <w:sz w:val="24"/>
          <w:szCs w:val="24"/>
        </w:rPr>
        <w:t>Живое, разливное, холодное.  От лучших производителей</w:t>
      </w:r>
      <w:r>
        <w:rPr>
          <w:rFonts w:ascii="Times New Roman" w:eastAsia="Calibri" w:hAnsi="Times New Roman" w:cs="Times New Roman"/>
          <w:sz w:val="24"/>
          <w:szCs w:val="24"/>
        </w:rPr>
        <w:t>», размещенн</w:t>
      </w:r>
      <w:r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павильоне, расположенном 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 Ульяновске на ул. Врача Михайлова, </w:t>
      </w:r>
      <w:r>
        <w:rPr>
          <w:rFonts w:ascii="Times New Roman" w:hAnsi="Times New Roman" w:cs="Times New Roman"/>
          <w:sz w:val="24"/>
          <w:szCs w:val="24"/>
        </w:rPr>
        <w:t>признана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ненадлежащей, поскольку в ней нарушены требования п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5 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2 и 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3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21 Федерального закона «О рекламе».</w:t>
      </w:r>
    </w:p>
    <w:p w:rsidR="00004EE0" w:rsidRPr="00EC2A2A" w:rsidRDefault="00004EE0" w:rsidP="00486086">
      <w:pPr>
        <w:pStyle w:val="a8"/>
        <w:shd w:val="clear" w:color="auto" w:fill="FFFFFF"/>
        <w:spacing w:before="0" w:beforeAutospacing="0" w:after="120" w:afterAutospacing="0"/>
        <w:ind w:firstLine="709"/>
        <w:jc w:val="both"/>
        <w:textAlignment w:val="baseline"/>
      </w:pPr>
    </w:p>
    <w:p w:rsidR="00CD69DD" w:rsidRDefault="000F1A1E" w:rsidP="000F1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A1E">
        <w:rPr>
          <w:rFonts w:ascii="Times New Roman" w:hAnsi="Times New Roman" w:cs="Times New Roman"/>
          <w:b/>
          <w:sz w:val="24"/>
          <w:szCs w:val="24"/>
          <w:u w:val="single"/>
        </w:rPr>
        <w:t>Изменения, внесенные в Федеральный закон «О рекламе»</w:t>
      </w:r>
    </w:p>
    <w:p w:rsidR="000F1A1E" w:rsidRPr="000F1A1E" w:rsidRDefault="000F1A1E" w:rsidP="000F1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1A1E" w:rsidRPr="000F1A1E" w:rsidRDefault="000F1A1E" w:rsidP="00486086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1A1E">
        <w:rPr>
          <w:rFonts w:ascii="Times New Roman" w:hAnsi="Times New Roman" w:cs="Times New Roman"/>
          <w:sz w:val="24"/>
          <w:szCs w:val="24"/>
        </w:rPr>
        <w:t>С 01.09.2017 вступили в силу поправки в Федеральный закон «О рекламе», а именно, ст. 5 дополнена ч. 12, в соответствии с которой в случае размещения рекламы на телеканале (в т</w:t>
      </w:r>
      <w:r w:rsidRPr="000F1A1E">
        <w:rPr>
          <w:rFonts w:ascii="Times New Roman" w:hAnsi="Times New Roman" w:cs="Times New Roman"/>
          <w:sz w:val="24"/>
          <w:szCs w:val="24"/>
        </w:rPr>
        <w:t>е</w:t>
      </w:r>
      <w:r w:rsidRPr="000F1A1E">
        <w:rPr>
          <w:rFonts w:ascii="Times New Roman" w:hAnsi="Times New Roman" w:cs="Times New Roman"/>
          <w:sz w:val="24"/>
          <w:szCs w:val="24"/>
        </w:rPr>
        <w:t>лепрограммах, телепередачах) на основании данных, полученных по результатам исслед</w:t>
      </w:r>
      <w:r w:rsidRPr="000F1A1E">
        <w:rPr>
          <w:rFonts w:ascii="Times New Roman" w:hAnsi="Times New Roman" w:cs="Times New Roman"/>
          <w:sz w:val="24"/>
          <w:szCs w:val="24"/>
        </w:rPr>
        <w:t>о</w:t>
      </w:r>
      <w:r w:rsidRPr="000F1A1E">
        <w:rPr>
          <w:rFonts w:ascii="Times New Roman" w:hAnsi="Times New Roman" w:cs="Times New Roman"/>
          <w:sz w:val="24"/>
          <w:szCs w:val="24"/>
        </w:rPr>
        <w:t xml:space="preserve">вания </w:t>
      </w:r>
      <w:r w:rsidRPr="000F1A1E">
        <w:rPr>
          <w:rFonts w:ascii="Times New Roman" w:hAnsi="Times New Roman" w:cs="Times New Roman"/>
          <w:sz w:val="24"/>
          <w:szCs w:val="24"/>
        </w:rPr>
        <w:lastRenderedPageBreak/>
        <w:t xml:space="preserve">объема зрительской аудитории телеканалов (телепрограмм, телепередач), рекламодатели, </w:t>
      </w:r>
      <w:proofErr w:type="spellStart"/>
      <w:r w:rsidRPr="000F1A1E">
        <w:rPr>
          <w:rFonts w:ascii="Times New Roman" w:hAnsi="Times New Roman" w:cs="Times New Roman"/>
          <w:sz w:val="24"/>
          <w:szCs w:val="24"/>
        </w:rPr>
        <w:t>ре</w:t>
      </w:r>
      <w:r w:rsidRPr="000F1A1E">
        <w:rPr>
          <w:rFonts w:ascii="Times New Roman" w:hAnsi="Times New Roman" w:cs="Times New Roman"/>
          <w:sz w:val="24"/>
          <w:szCs w:val="24"/>
        </w:rPr>
        <w:t>к</w:t>
      </w:r>
      <w:r w:rsidRPr="000F1A1E">
        <w:rPr>
          <w:rFonts w:ascii="Times New Roman" w:hAnsi="Times New Roman" w:cs="Times New Roman"/>
          <w:sz w:val="24"/>
          <w:szCs w:val="24"/>
        </w:rPr>
        <w:t>ламораспространители</w:t>
      </w:r>
      <w:proofErr w:type="spellEnd"/>
      <w:r w:rsidRPr="000F1A1E">
        <w:rPr>
          <w:rFonts w:ascii="Times New Roman" w:hAnsi="Times New Roman" w:cs="Times New Roman"/>
          <w:sz w:val="24"/>
          <w:szCs w:val="24"/>
        </w:rPr>
        <w:t xml:space="preserve"> и их представители и посредники обязаны использовать указанные да</w:t>
      </w:r>
      <w:r w:rsidRPr="000F1A1E">
        <w:rPr>
          <w:rFonts w:ascii="Times New Roman" w:hAnsi="Times New Roman" w:cs="Times New Roman"/>
          <w:sz w:val="24"/>
          <w:szCs w:val="24"/>
        </w:rPr>
        <w:t>н</w:t>
      </w:r>
      <w:r w:rsidRPr="000F1A1E">
        <w:rPr>
          <w:rFonts w:ascii="Times New Roman" w:hAnsi="Times New Roman" w:cs="Times New Roman"/>
          <w:sz w:val="24"/>
          <w:szCs w:val="24"/>
        </w:rPr>
        <w:t>ные в соответствии с договорами, заключенными</w:t>
      </w:r>
      <w:proofErr w:type="gramEnd"/>
      <w:r w:rsidRPr="000F1A1E">
        <w:rPr>
          <w:rFonts w:ascii="Times New Roman" w:hAnsi="Times New Roman" w:cs="Times New Roman"/>
          <w:sz w:val="24"/>
          <w:szCs w:val="24"/>
        </w:rPr>
        <w:t xml:space="preserve"> указанными лицами или их объ</w:t>
      </w:r>
      <w:r w:rsidRPr="000F1A1E">
        <w:rPr>
          <w:rFonts w:ascii="Times New Roman" w:hAnsi="Times New Roman" w:cs="Times New Roman"/>
          <w:sz w:val="24"/>
          <w:szCs w:val="24"/>
        </w:rPr>
        <w:t>е</w:t>
      </w:r>
      <w:r w:rsidRPr="000F1A1E">
        <w:rPr>
          <w:rFonts w:ascii="Times New Roman" w:hAnsi="Times New Roman" w:cs="Times New Roman"/>
          <w:sz w:val="24"/>
          <w:szCs w:val="24"/>
        </w:rPr>
        <w:t>динениями с организациями (организацией), уполномоченными (уполномоченной) на пров</w:t>
      </w:r>
      <w:r w:rsidRPr="000F1A1E">
        <w:rPr>
          <w:rFonts w:ascii="Times New Roman" w:hAnsi="Times New Roman" w:cs="Times New Roman"/>
          <w:sz w:val="24"/>
          <w:szCs w:val="24"/>
        </w:rPr>
        <w:t>е</w:t>
      </w:r>
      <w:r w:rsidRPr="000F1A1E">
        <w:rPr>
          <w:rFonts w:ascii="Times New Roman" w:hAnsi="Times New Roman" w:cs="Times New Roman"/>
          <w:sz w:val="24"/>
          <w:szCs w:val="24"/>
        </w:rPr>
        <w:t>дение указанных исследований федеральным органом исполнительной власти, осуществля</w:t>
      </w:r>
      <w:r w:rsidRPr="000F1A1E">
        <w:rPr>
          <w:rFonts w:ascii="Times New Roman" w:hAnsi="Times New Roman" w:cs="Times New Roman"/>
          <w:sz w:val="24"/>
          <w:szCs w:val="24"/>
        </w:rPr>
        <w:t>ю</w:t>
      </w:r>
      <w:r w:rsidRPr="000F1A1E">
        <w:rPr>
          <w:rFonts w:ascii="Times New Roman" w:hAnsi="Times New Roman" w:cs="Times New Roman"/>
          <w:sz w:val="24"/>
          <w:szCs w:val="24"/>
        </w:rPr>
        <w:t>щим функции по контролю и надзору в сфере средств массовой информации, массовых коммуникаций, инфо</w:t>
      </w:r>
      <w:r w:rsidRPr="000F1A1E">
        <w:rPr>
          <w:rFonts w:ascii="Times New Roman" w:hAnsi="Times New Roman" w:cs="Times New Roman"/>
          <w:sz w:val="24"/>
          <w:szCs w:val="24"/>
        </w:rPr>
        <w:t>р</w:t>
      </w:r>
      <w:r w:rsidRPr="000F1A1E">
        <w:rPr>
          <w:rFonts w:ascii="Times New Roman" w:hAnsi="Times New Roman" w:cs="Times New Roman"/>
          <w:sz w:val="24"/>
          <w:szCs w:val="24"/>
        </w:rPr>
        <w:t>мационных технологий и связи.</w:t>
      </w:r>
    </w:p>
    <w:p w:rsidR="000F1A1E" w:rsidRPr="000F1A1E" w:rsidRDefault="000F1A1E" w:rsidP="00486086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1A1E">
        <w:rPr>
          <w:rFonts w:ascii="Times New Roman" w:hAnsi="Times New Roman" w:cs="Times New Roman"/>
          <w:sz w:val="24"/>
          <w:szCs w:val="24"/>
        </w:rPr>
        <w:t>Данная норма предусматривает обязанность по заключению договора с организациями (организацией), уполномоченными на проведение исследования объема зрительской аудит</w:t>
      </w:r>
      <w:r w:rsidRPr="000F1A1E">
        <w:rPr>
          <w:rFonts w:ascii="Times New Roman" w:hAnsi="Times New Roman" w:cs="Times New Roman"/>
          <w:sz w:val="24"/>
          <w:szCs w:val="24"/>
        </w:rPr>
        <w:t>о</w:t>
      </w:r>
      <w:r w:rsidRPr="000F1A1E">
        <w:rPr>
          <w:rFonts w:ascii="Times New Roman" w:hAnsi="Times New Roman" w:cs="Times New Roman"/>
          <w:sz w:val="24"/>
          <w:szCs w:val="24"/>
        </w:rPr>
        <w:t>рии телеканалов, в тех случаях, когда реклама на телеканале размещается на основе данных, пол</w:t>
      </w:r>
      <w:r w:rsidRPr="000F1A1E">
        <w:rPr>
          <w:rFonts w:ascii="Times New Roman" w:hAnsi="Times New Roman" w:cs="Times New Roman"/>
          <w:sz w:val="24"/>
          <w:szCs w:val="24"/>
        </w:rPr>
        <w:t>у</w:t>
      </w:r>
      <w:r w:rsidRPr="000F1A1E">
        <w:rPr>
          <w:rFonts w:ascii="Times New Roman" w:hAnsi="Times New Roman" w:cs="Times New Roman"/>
          <w:sz w:val="24"/>
          <w:szCs w:val="24"/>
        </w:rPr>
        <w:t>ченных по результатам такого исследования, в том числе, если в договоре на распростр</w:t>
      </w:r>
      <w:r w:rsidRPr="000F1A1E">
        <w:rPr>
          <w:rFonts w:ascii="Times New Roman" w:hAnsi="Times New Roman" w:cs="Times New Roman"/>
          <w:sz w:val="24"/>
          <w:szCs w:val="24"/>
        </w:rPr>
        <w:t>а</w:t>
      </w:r>
      <w:r w:rsidRPr="000F1A1E">
        <w:rPr>
          <w:rFonts w:ascii="Times New Roman" w:hAnsi="Times New Roman" w:cs="Times New Roman"/>
          <w:sz w:val="24"/>
          <w:szCs w:val="24"/>
        </w:rPr>
        <w:t>нение рекламы предполагается обеспечение рекламодателю получения определенного количества контактов с</w:t>
      </w:r>
      <w:r w:rsidR="00486086">
        <w:rPr>
          <w:rFonts w:ascii="Times New Roman" w:hAnsi="Times New Roman" w:cs="Times New Roman"/>
          <w:sz w:val="24"/>
          <w:szCs w:val="24"/>
        </w:rPr>
        <w:t>о</w:t>
      </w:r>
      <w:r w:rsidRPr="000F1A1E">
        <w:rPr>
          <w:rFonts w:ascii="Times New Roman" w:hAnsi="Times New Roman" w:cs="Times New Roman"/>
          <w:sz w:val="24"/>
          <w:szCs w:val="24"/>
        </w:rPr>
        <w:t xml:space="preserve"> зрительской аудиторией.</w:t>
      </w:r>
      <w:proofErr w:type="gramEnd"/>
    </w:p>
    <w:p w:rsidR="000F1A1E" w:rsidRPr="000F1A1E" w:rsidRDefault="000F1A1E" w:rsidP="00486086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1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F1A1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F1A1E">
        <w:rPr>
          <w:rFonts w:ascii="Times New Roman" w:hAnsi="Times New Roman" w:cs="Times New Roman"/>
          <w:sz w:val="24"/>
          <w:szCs w:val="24"/>
        </w:rPr>
        <w:t xml:space="preserve"> если реклама на телеканале размещается без учета данных, полученных по р</w:t>
      </w:r>
      <w:r w:rsidRPr="000F1A1E">
        <w:rPr>
          <w:rFonts w:ascii="Times New Roman" w:hAnsi="Times New Roman" w:cs="Times New Roman"/>
          <w:sz w:val="24"/>
          <w:szCs w:val="24"/>
        </w:rPr>
        <w:t>е</w:t>
      </w:r>
      <w:r w:rsidRPr="000F1A1E">
        <w:rPr>
          <w:rFonts w:ascii="Times New Roman" w:hAnsi="Times New Roman" w:cs="Times New Roman"/>
          <w:sz w:val="24"/>
          <w:szCs w:val="24"/>
        </w:rPr>
        <w:t>зультатам исследования объема зрительской аудитории телеканалов, например, если тел</w:t>
      </w:r>
      <w:r w:rsidRPr="000F1A1E">
        <w:rPr>
          <w:rFonts w:ascii="Times New Roman" w:hAnsi="Times New Roman" w:cs="Times New Roman"/>
          <w:sz w:val="24"/>
          <w:szCs w:val="24"/>
        </w:rPr>
        <w:t>е</w:t>
      </w:r>
      <w:r w:rsidRPr="000F1A1E">
        <w:rPr>
          <w:rFonts w:ascii="Times New Roman" w:hAnsi="Times New Roman" w:cs="Times New Roman"/>
          <w:sz w:val="24"/>
          <w:szCs w:val="24"/>
        </w:rPr>
        <w:t>канал, на котором размещается реклама, не входит в перечень телеканалов, объем зрительской ауд</w:t>
      </w:r>
      <w:r w:rsidRPr="000F1A1E">
        <w:rPr>
          <w:rFonts w:ascii="Times New Roman" w:hAnsi="Times New Roman" w:cs="Times New Roman"/>
          <w:sz w:val="24"/>
          <w:szCs w:val="24"/>
        </w:rPr>
        <w:t>и</w:t>
      </w:r>
      <w:r w:rsidRPr="000F1A1E">
        <w:rPr>
          <w:rFonts w:ascii="Times New Roman" w:hAnsi="Times New Roman" w:cs="Times New Roman"/>
          <w:sz w:val="24"/>
          <w:szCs w:val="24"/>
        </w:rPr>
        <w:t>тории которых исслед</w:t>
      </w:r>
      <w:r w:rsidRPr="000F1A1E">
        <w:rPr>
          <w:rFonts w:ascii="Times New Roman" w:hAnsi="Times New Roman" w:cs="Times New Roman"/>
          <w:sz w:val="24"/>
          <w:szCs w:val="24"/>
        </w:rPr>
        <w:t>у</w:t>
      </w:r>
      <w:r w:rsidRPr="000F1A1E">
        <w:rPr>
          <w:rFonts w:ascii="Times New Roman" w:hAnsi="Times New Roman" w:cs="Times New Roman"/>
          <w:sz w:val="24"/>
          <w:szCs w:val="24"/>
        </w:rPr>
        <w:t xml:space="preserve">ется соответствующими уполномоченными организациями, заключение договора с организациями (организацией), уполномоченными на проведение исследования объема зрительской аудитории телеканалов, не является обязательным в силу </w:t>
      </w:r>
      <w:hyperlink r:id="rId30" w:history="1">
        <w:r w:rsidRPr="000F1A1E">
          <w:rPr>
            <w:rFonts w:ascii="Times New Roman" w:hAnsi="Times New Roman" w:cs="Times New Roman"/>
            <w:sz w:val="24"/>
            <w:szCs w:val="24"/>
          </w:rPr>
          <w:t>ч. 12 ст. 5</w:t>
        </w:r>
      </w:hyperlink>
      <w:r w:rsidRPr="000F1A1E">
        <w:rPr>
          <w:rFonts w:ascii="Times New Roman" w:hAnsi="Times New Roman" w:cs="Times New Roman"/>
          <w:sz w:val="24"/>
          <w:szCs w:val="24"/>
        </w:rPr>
        <w:t xml:space="preserve"> Фед</w:t>
      </w:r>
      <w:r w:rsidRPr="000F1A1E">
        <w:rPr>
          <w:rFonts w:ascii="Times New Roman" w:hAnsi="Times New Roman" w:cs="Times New Roman"/>
          <w:sz w:val="24"/>
          <w:szCs w:val="24"/>
        </w:rPr>
        <w:t>е</w:t>
      </w:r>
      <w:r w:rsidRPr="000F1A1E">
        <w:rPr>
          <w:rFonts w:ascii="Times New Roman" w:hAnsi="Times New Roman" w:cs="Times New Roman"/>
          <w:sz w:val="24"/>
          <w:szCs w:val="24"/>
        </w:rPr>
        <w:t>рального закона «О рекламе».</w:t>
      </w:r>
    </w:p>
    <w:p w:rsidR="000F1A1E" w:rsidRPr="000F1A1E" w:rsidRDefault="000F1A1E" w:rsidP="00486086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1E">
        <w:rPr>
          <w:rFonts w:ascii="Times New Roman" w:hAnsi="Times New Roman" w:cs="Times New Roman"/>
          <w:sz w:val="24"/>
          <w:szCs w:val="24"/>
        </w:rPr>
        <w:t>Указанная обязанность по заключению договора с организациями (организацией), упо</w:t>
      </w:r>
      <w:r w:rsidRPr="000F1A1E">
        <w:rPr>
          <w:rFonts w:ascii="Times New Roman" w:hAnsi="Times New Roman" w:cs="Times New Roman"/>
          <w:sz w:val="24"/>
          <w:szCs w:val="24"/>
        </w:rPr>
        <w:t>л</w:t>
      </w:r>
      <w:r w:rsidRPr="000F1A1E">
        <w:rPr>
          <w:rFonts w:ascii="Times New Roman" w:hAnsi="Times New Roman" w:cs="Times New Roman"/>
          <w:sz w:val="24"/>
          <w:szCs w:val="24"/>
        </w:rPr>
        <w:t>номоченными на проведение исследования объема зрительской аудитории телеканалов, уст</w:t>
      </w:r>
      <w:r w:rsidRPr="000F1A1E">
        <w:rPr>
          <w:rFonts w:ascii="Times New Roman" w:hAnsi="Times New Roman" w:cs="Times New Roman"/>
          <w:sz w:val="24"/>
          <w:szCs w:val="24"/>
        </w:rPr>
        <w:t>а</w:t>
      </w:r>
      <w:r w:rsidRPr="000F1A1E">
        <w:rPr>
          <w:rFonts w:ascii="Times New Roman" w:hAnsi="Times New Roman" w:cs="Times New Roman"/>
          <w:sz w:val="24"/>
          <w:szCs w:val="24"/>
        </w:rPr>
        <w:t xml:space="preserve">новлена для рекламодателей, </w:t>
      </w:r>
      <w:proofErr w:type="spellStart"/>
      <w:r w:rsidRPr="000F1A1E">
        <w:rPr>
          <w:rFonts w:ascii="Times New Roman" w:hAnsi="Times New Roman" w:cs="Times New Roman"/>
          <w:sz w:val="24"/>
          <w:szCs w:val="24"/>
        </w:rPr>
        <w:t>рекламораспространителей</w:t>
      </w:r>
      <w:proofErr w:type="spellEnd"/>
      <w:r w:rsidRPr="000F1A1E">
        <w:rPr>
          <w:rFonts w:ascii="Times New Roman" w:hAnsi="Times New Roman" w:cs="Times New Roman"/>
          <w:sz w:val="24"/>
          <w:szCs w:val="24"/>
        </w:rPr>
        <w:t xml:space="preserve"> и их представителей и посре</w:t>
      </w:r>
      <w:r w:rsidRPr="000F1A1E">
        <w:rPr>
          <w:rFonts w:ascii="Times New Roman" w:hAnsi="Times New Roman" w:cs="Times New Roman"/>
          <w:sz w:val="24"/>
          <w:szCs w:val="24"/>
        </w:rPr>
        <w:t>д</w:t>
      </w:r>
      <w:r w:rsidRPr="000F1A1E">
        <w:rPr>
          <w:rFonts w:ascii="Times New Roman" w:hAnsi="Times New Roman" w:cs="Times New Roman"/>
          <w:sz w:val="24"/>
          <w:szCs w:val="24"/>
        </w:rPr>
        <w:t>ников.</w:t>
      </w:r>
    </w:p>
    <w:p w:rsidR="000F1A1E" w:rsidRPr="000F1A1E" w:rsidRDefault="000F1A1E" w:rsidP="00486086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1E">
        <w:rPr>
          <w:rFonts w:ascii="Times New Roman" w:hAnsi="Times New Roman" w:cs="Times New Roman"/>
          <w:sz w:val="24"/>
          <w:szCs w:val="24"/>
        </w:rPr>
        <w:t>Ответственность за нарушение введённой с 01.09.2017 нормы возложена как на рекл</w:t>
      </w:r>
      <w:r w:rsidRPr="000F1A1E">
        <w:rPr>
          <w:rFonts w:ascii="Times New Roman" w:hAnsi="Times New Roman" w:cs="Times New Roman"/>
          <w:sz w:val="24"/>
          <w:szCs w:val="24"/>
        </w:rPr>
        <w:t>а</w:t>
      </w:r>
      <w:r w:rsidRPr="000F1A1E">
        <w:rPr>
          <w:rFonts w:ascii="Times New Roman" w:hAnsi="Times New Roman" w:cs="Times New Roman"/>
          <w:sz w:val="24"/>
          <w:szCs w:val="24"/>
        </w:rPr>
        <w:t xml:space="preserve">модателя, так и на </w:t>
      </w:r>
      <w:proofErr w:type="spellStart"/>
      <w:r w:rsidRPr="000F1A1E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0F1A1E">
        <w:rPr>
          <w:rFonts w:ascii="Times New Roman" w:hAnsi="Times New Roman" w:cs="Times New Roman"/>
          <w:sz w:val="24"/>
          <w:szCs w:val="24"/>
        </w:rPr>
        <w:t xml:space="preserve"> (внесены изменения в </w:t>
      </w:r>
      <w:proofErr w:type="gramStart"/>
      <w:r w:rsidRPr="000F1A1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0F1A1E">
        <w:rPr>
          <w:rFonts w:ascii="Times New Roman" w:hAnsi="Times New Roman" w:cs="Times New Roman"/>
          <w:sz w:val="24"/>
          <w:szCs w:val="24"/>
        </w:rPr>
        <w:t>.ч. 6 и 7 ст. 38 Федерал</w:t>
      </w:r>
      <w:r w:rsidRPr="000F1A1E">
        <w:rPr>
          <w:rFonts w:ascii="Times New Roman" w:hAnsi="Times New Roman" w:cs="Times New Roman"/>
          <w:sz w:val="24"/>
          <w:szCs w:val="24"/>
        </w:rPr>
        <w:t>ь</w:t>
      </w:r>
      <w:r w:rsidRPr="000F1A1E">
        <w:rPr>
          <w:rFonts w:ascii="Times New Roman" w:hAnsi="Times New Roman" w:cs="Times New Roman"/>
          <w:sz w:val="24"/>
          <w:szCs w:val="24"/>
        </w:rPr>
        <w:t>ного закона «О ре</w:t>
      </w:r>
      <w:r w:rsidRPr="000F1A1E">
        <w:rPr>
          <w:rFonts w:ascii="Times New Roman" w:hAnsi="Times New Roman" w:cs="Times New Roman"/>
          <w:sz w:val="24"/>
          <w:szCs w:val="24"/>
        </w:rPr>
        <w:t>к</w:t>
      </w:r>
      <w:r w:rsidRPr="000F1A1E">
        <w:rPr>
          <w:rFonts w:ascii="Times New Roman" w:hAnsi="Times New Roman" w:cs="Times New Roman"/>
          <w:sz w:val="24"/>
          <w:szCs w:val="24"/>
        </w:rPr>
        <w:t>ламе»).</w:t>
      </w:r>
    </w:p>
    <w:p w:rsidR="000F1A1E" w:rsidRPr="000F1A1E" w:rsidRDefault="000F1A1E" w:rsidP="00486086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A1E">
        <w:rPr>
          <w:rFonts w:ascii="Times New Roman" w:hAnsi="Times New Roman" w:cs="Times New Roman"/>
          <w:sz w:val="24"/>
          <w:szCs w:val="24"/>
        </w:rPr>
        <w:t>Иные изменения, вступающие в силу в 3-м квартале 2017 года, в Федеральный закон «О рекл</w:t>
      </w:r>
      <w:r w:rsidRPr="000F1A1E">
        <w:rPr>
          <w:rFonts w:ascii="Times New Roman" w:hAnsi="Times New Roman" w:cs="Times New Roman"/>
          <w:sz w:val="24"/>
          <w:szCs w:val="24"/>
        </w:rPr>
        <w:t>а</w:t>
      </w:r>
      <w:r w:rsidRPr="000F1A1E">
        <w:rPr>
          <w:rFonts w:ascii="Times New Roman" w:hAnsi="Times New Roman" w:cs="Times New Roman"/>
          <w:sz w:val="24"/>
          <w:szCs w:val="24"/>
        </w:rPr>
        <w:t>ме» не вносились.</w:t>
      </w:r>
    </w:p>
    <w:p w:rsidR="000F1A1E" w:rsidRPr="000F1A1E" w:rsidRDefault="000F1A1E" w:rsidP="000F1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0F1A1E" w:rsidRPr="000F1A1E" w:rsidSect="00AC0D5C">
      <w:headerReference w:type="default" r:id="rId31"/>
      <w:pgSz w:w="11906" w:h="16838"/>
      <w:pgMar w:top="737" w:right="737" w:bottom="73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CF8" w:rsidRDefault="00EC4CF8" w:rsidP="00AC0D5C">
      <w:pPr>
        <w:spacing w:after="0" w:line="240" w:lineRule="auto"/>
      </w:pPr>
      <w:r>
        <w:separator/>
      </w:r>
    </w:p>
  </w:endnote>
  <w:endnote w:type="continuationSeparator" w:id="0">
    <w:p w:rsidR="00EC4CF8" w:rsidRDefault="00EC4CF8" w:rsidP="00AC0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CF8" w:rsidRDefault="00EC4CF8" w:rsidP="00AC0D5C">
      <w:pPr>
        <w:spacing w:after="0" w:line="240" w:lineRule="auto"/>
      </w:pPr>
      <w:r>
        <w:separator/>
      </w:r>
    </w:p>
  </w:footnote>
  <w:footnote w:type="continuationSeparator" w:id="0">
    <w:p w:rsidR="00EC4CF8" w:rsidRDefault="00EC4CF8" w:rsidP="00AC0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744454"/>
      <w:docPartObj>
        <w:docPartGallery w:val="Page Numbers (Top of Page)"/>
        <w:docPartUnique/>
      </w:docPartObj>
    </w:sdtPr>
    <w:sdtContent>
      <w:p w:rsidR="00EC4CF8" w:rsidRDefault="00EC4CF8">
        <w:pPr>
          <w:pStyle w:val="ac"/>
          <w:jc w:val="center"/>
        </w:pPr>
        <w:fldSimple w:instr=" PAGE   \* MERGEFORMAT ">
          <w:r w:rsidR="00E816DB">
            <w:rPr>
              <w:noProof/>
            </w:rPr>
            <w:t>10</w:t>
          </w:r>
        </w:fldSimple>
      </w:p>
    </w:sdtContent>
  </w:sdt>
  <w:p w:rsidR="00EC4CF8" w:rsidRDefault="00EC4CF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70A92"/>
    <w:multiLevelType w:val="hybridMultilevel"/>
    <w:tmpl w:val="AF9A2F2C"/>
    <w:lvl w:ilvl="0" w:tplc="E55EDCB6">
      <w:start w:val="3"/>
      <w:numFmt w:val="decimal"/>
      <w:lvlText w:val="(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C75FD2"/>
    <w:multiLevelType w:val="hybridMultilevel"/>
    <w:tmpl w:val="43CA16A0"/>
    <w:lvl w:ilvl="0" w:tplc="A94C7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3612F"/>
    <w:multiLevelType w:val="hybridMultilevel"/>
    <w:tmpl w:val="ED9CF828"/>
    <w:lvl w:ilvl="0" w:tplc="58EE3DF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5D6"/>
    <w:rsid w:val="00004EE0"/>
    <w:rsid w:val="000F1A1E"/>
    <w:rsid w:val="0017597B"/>
    <w:rsid w:val="00184D00"/>
    <w:rsid w:val="001C397D"/>
    <w:rsid w:val="00227B4C"/>
    <w:rsid w:val="002B4EF1"/>
    <w:rsid w:val="003C30CD"/>
    <w:rsid w:val="0041421A"/>
    <w:rsid w:val="0044550C"/>
    <w:rsid w:val="0045151D"/>
    <w:rsid w:val="00475207"/>
    <w:rsid w:val="00486086"/>
    <w:rsid w:val="007402FE"/>
    <w:rsid w:val="00790562"/>
    <w:rsid w:val="00796DDE"/>
    <w:rsid w:val="008965D6"/>
    <w:rsid w:val="00AB48BA"/>
    <w:rsid w:val="00AC0D5C"/>
    <w:rsid w:val="00AF614E"/>
    <w:rsid w:val="00B21061"/>
    <w:rsid w:val="00B8269B"/>
    <w:rsid w:val="00CD69DD"/>
    <w:rsid w:val="00D555F0"/>
    <w:rsid w:val="00DE7DF9"/>
    <w:rsid w:val="00E816DB"/>
    <w:rsid w:val="00EC2A2A"/>
    <w:rsid w:val="00EC4CF8"/>
    <w:rsid w:val="00F7535F"/>
    <w:rsid w:val="00FF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D6"/>
  </w:style>
  <w:style w:type="paragraph" w:styleId="1">
    <w:name w:val="heading 1"/>
    <w:basedOn w:val="a"/>
    <w:next w:val="a"/>
    <w:link w:val="10"/>
    <w:uiPriority w:val="9"/>
    <w:qFormat/>
    <w:rsid w:val="008965D6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48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48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5D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965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965D6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5">
    <w:name w:val="Body Text"/>
    <w:basedOn w:val="a"/>
    <w:link w:val="a6"/>
    <w:uiPriority w:val="99"/>
    <w:rsid w:val="008965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965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rsid w:val="008965D6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unhideWhenUsed/>
    <w:rsid w:val="00896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C30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1421A"/>
    <w:pPr>
      <w:spacing w:after="0" w:line="240" w:lineRule="auto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41421A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b">
    <w:name w:val="Block Text"/>
    <w:basedOn w:val="a"/>
    <w:semiHidden/>
    <w:unhideWhenUsed/>
    <w:rsid w:val="00004EE0"/>
    <w:pPr>
      <w:shd w:val="clear" w:color="auto" w:fill="FFFFFF"/>
      <w:spacing w:before="322" w:after="0" w:line="317" w:lineRule="exact"/>
      <w:ind w:left="14" w:right="14" w:firstLine="526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C0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C0D5C"/>
  </w:style>
  <w:style w:type="paragraph" w:styleId="ae">
    <w:name w:val="footer"/>
    <w:basedOn w:val="a"/>
    <w:link w:val="af"/>
    <w:uiPriority w:val="99"/>
    <w:semiHidden/>
    <w:unhideWhenUsed/>
    <w:rsid w:val="00AC0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C0D5C"/>
  </w:style>
  <w:style w:type="character" w:customStyle="1" w:styleId="20">
    <w:name w:val="Заголовок 2 Знак"/>
    <w:basedOn w:val="a0"/>
    <w:link w:val="2"/>
    <w:uiPriority w:val="9"/>
    <w:semiHidden/>
    <w:rsid w:val="00AB48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B48B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Textbody">
    <w:name w:val="Text body"/>
    <w:basedOn w:val="a"/>
    <w:rsid w:val="00AB48B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yle16">
    <w:name w:val="Style16"/>
    <w:basedOn w:val="a"/>
    <w:uiPriority w:val="99"/>
    <w:rsid w:val="00AB48BA"/>
    <w:pPr>
      <w:widowControl w:val="0"/>
      <w:autoSpaceDE w:val="0"/>
      <w:autoSpaceDN w:val="0"/>
      <w:adjustRightInd w:val="0"/>
      <w:spacing w:after="0" w:line="295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70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2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7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42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11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14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0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1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s.gov.ru/upload/other/document.pdf" TargetMode="External"/><Relationship Id="rId13" Type="http://schemas.openxmlformats.org/officeDocument/2006/relationships/hyperlink" Target="consultantplus://offline/ref=B5E06B957E08EDF1839EF7B7F7E8342B74BE4EA0472C7725962BC5674B5A035291125FC97E886F70XE30J" TargetMode="External"/><Relationship Id="rId18" Type="http://schemas.openxmlformats.org/officeDocument/2006/relationships/hyperlink" Target="consultantplus://offline/ref=B5E06B957E08EDF1839EF7B7F7E8342B74BE4EA0472C7725962BC5674B5A035291125FC97E886F70XE30J" TargetMode="External"/><Relationship Id="rId26" Type="http://schemas.openxmlformats.org/officeDocument/2006/relationships/hyperlink" Target="https://stomamart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5E06B957E08EDF1839EF7B7F7E8342B74BC4EA246257725962BC5674B5A035291125FC97E886D78XE31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5E06B957E08EDF1839EF7B7F7E8342B74BE4EA24E2C7725962BC5674B5A035291125FC97E896A71XE31J" TargetMode="External"/><Relationship Id="rId17" Type="http://schemas.openxmlformats.org/officeDocument/2006/relationships/hyperlink" Target="consultantplus://offline/ref=B5E06B957E08EDF1839EF7B7F7E8342B74BE4EA0472C7725962BC5674BX53AJ" TargetMode="External"/><Relationship Id="rId25" Type="http://schemas.openxmlformats.org/officeDocument/2006/relationships/hyperlink" Target="consultantplus://offline/ref=70C8B98A30E4BA5F1C22973C5F80D301F18B2D5C1768BDFD7AA9A98CA2F2258B00FCEEC11EA67918uCLCN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5E06B957E08EDF1839EF7B7F7E8342B74BE4EA0472C7725962BC5674BX53AJ" TargetMode="External"/><Relationship Id="rId20" Type="http://schemas.openxmlformats.org/officeDocument/2006/relationships/hyperlink" Target="consultantplus://offline/ref=B5E06B957E08EDF1839EF7B7F7E8342B74BE4EA24E2C7725962BC5674BX53AJ" TargetMode="External"/><Relationship Id="rId29" Type="http://schemas.openxmlformats.org/officeDocument/2006/relationships/hyperlink" Target="consultantplus://offline/ref=7B3787363B02360163BFA4D1BD93D99DF6AD8C115BFF8DA5442D000DE8060B1A6DE067A722A77310lDP7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E06B957E08EDF1839EF7B7F7E8342B74BE4EA24E2C7725962BC5674BX53AJ" TargetMode="External"/><Relationship Id="rId24" Type="http://schemas.openxmlformats.org/officeDocument/2006/relationships/hyperlink" Target="consultantplus://offline/ref=B5E06B957E08EDF1839EF7B7F7E8342B74BE4EA0472C7725962BC5674B5A035291125FC97E886F70XE30J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5E06B957E08EDF1839EF7B7F7E8342B74BE4EA24E2C7725962BC5674B5A035291125FC97E886E7AXE37J" TargetMode="External"/><Relationship Id="rId23" Type="http://schemas.openxmlformats.org/officeDocument/2006/relationships/hyperlink" Target="consultantplus://offline/ref=B5E06B957E08EDF1839EF7B7F7E8342B74BC4EA246257725962BC5674BX53AJ" TargetMode="External"/><Relationship Id="rId28" Type="http://schemas.openxmlformats.org/officeDocument/2006/relationships/hyperlink" Target="consultantplus://offline/ref=2C38B73AC2D82A782034BC755788714CB88B09C586612173427F4EECC5D2F51E06C1546Dw0p5L" TargetMode="External"/><Relationship Id="rId10" Type="http://schemas.openxmlformats.org/officeDocument/2006/relationships/hyperlink" Target="consultantplus://offline/ref=B5E06B957E08EDF1839EF7B7F7E8342B74BE4EA24E2C7725962BC5674BX53AJ" TargetMode="External"/><Relationship Id="rId19" Type="http://schemas.openxmlformats.org/officeDocument/2006/relationships/hyperlink" Target="consultantplus://offline/ref=B5E06B957E08EDF1839EF7B7F7E8342B74BE4EA24E2C7725962BC5674B5A035291125FC97E896A71XE31J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E06B957E08EDF1839EF7B7F7E8342B74BE4EA24E2C7725962BC5674B5A035291125FC97E886F7EXE31J" TargetMode="External"/><Relationship Id="rId14" Type="http://schemas.openxmlformats.org/officeDocument/2006/relationships/hyperlink" Target="consultantplus://offline/ref=B5E06B957E08EDF1839EF7B7F7E8342B74BE4EA24E2C7725962BC5674BX53AJ" TargetMode="External"/><Relationship Id="rId22" Type="http://schemas.openxmlformats.org/officeDocument/2006/relationships/hyperlink" Target="consultantplus://offline/ref=B5E06B957E08EDF1839EF7B7F7E8342B74BC4EA246257725962BC5674B5A035291125FC97E886C7FXE35J" TargetMode="External"/><Relationship Id="rId27" Type="http://schemas.openxmlformats.org/officeDocument/2006/relationships/hyperlink" Target="http://www.stomart.ru" TargetMode="External"/><Relationship Id="rId30" Type="http://schemas.openxmlformats.org/officeDocument/2006/relationships/hyperlink" Target="consultantplus://offline/ref=49D3DA26DE299E275F34E680790D2C57A2313747A9AF58FB2B363FBF07CC820C300837BF9EsDi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B4DE7-BB16-49F8-AC90-50478014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30</Pages>
  <Words>13994</Words>
  <Characters>79769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to73-218</dc:creator>
  <cp:lastModifiedBy>Admin</cp:lastModifiedBy>
  <cp:revision>14</cp:revision>
  <dcterms:created xsi:type="dcterms:W3CDTF">2017-12-04T07:42:00Z</dcterms:created>
  <dcterms:modified xsi:type="dcterms:W3CDTF">2017-12-07T10:30:00Z</dcterms:modified>
</cp:coreProperties>
</file>