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6" w:rsidRDefault="00E60D06" w:rsidP="00E60D06">
      <w:pPr>
        <w:tabs>
          <w:tab w:val="left" w:pos="963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D06" w:rsidRDefault="009C0E61" w:rsidP="002D7BEA">
      <w:pPr>
        <w:tabs>
          <w:tab w:val="left" w:pos="963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="00E60D06">
        <w:rPr>
          <w:rFonts w:ascii="Times New Roman" w:hAnsi="Times New Roman" w:cs="Times New Roman"/>
          <w:sz w:val="24"/>
          <w:szCs w:val="24"/>
        </w:rPr>
        <w:t xml:space="preserve"> 2016 года в Ульяновское УФАС России поступила жалоба от </w:t>
      </w:r>
      <w:r>
        <w:rPr>
          <w:rFonts w:ascii="Times New Roman" w:hAnsi="Times New Roman" w:cs="Times New Roman"/>
          <w:sz w:val="24"/>
          <w:szCs w:val="24"/>
        </w:rPr>
        <w:t>Некоммерческое партнерство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по совершенствованию системы управления жилищно-коммунальным хозяйством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дом» </w:t>
      </w:r>
      <w:r w:rsidR="00C94966" w:rsidRPr="00C94966">
        <w:rPr>
          <w:rFonts w:ascii="Times New Roman" w:hAnsi="Times New Roman" w:cs="Times New Roman"/>
          <w:sz w:val="24"/>
          <w:szCs w:val="24"/>
        </w:rPr>
        <w:t>на действия организатора</w:t>
      </w:r>
      <w:r w:rsidR="00C94966">
        <w:rPr>
          <w:rFonts w:ascii="Times New Roman" w:hAnsi="Times New Roman" w:cs="Times New Roman"/>
          <w:sz w:val="24"/>
          <w:szCs w:val="24"/>
        </w:rPr>
        <w:t xml:space="preserve"> </w:t>
      </w:r>
      <w:r w:rsidR="00E60D06">
        <w:rPr>
          <w:rFonts w:ascii="Times New Roman" w:hAnsi="Times New Roman" w:cs="Times New Roman"/>
          <w:sz w:val="24"/>
          <w:szCs w:val="24"/>
        </w:rPr>
        <w:t xml:space="preserve">торгов – </w:t>
      </w:r>
      <w:r w:rsidR="00C94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 модернизации жилищно-коммунального комплекса Ульяновской области</w:t>
      </w:r>
      <w:r w:rsidR="00E60D0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67734" w:rsidRP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(далее</w:t>
      </w:r>
      <w:r w:rsid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67734" w:rsidRP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-Ф</w:t>
      </w:r>
      <w:proofErr w:type="gramEnd"/>
      <w:r w:rsidR="00867734" w:rsidRPr="00867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онд)</w:t>
      </w:r>
      <w:r w:rsidR="00E60D06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</w:t>
      </w:r>
      <w:r w:rsidR="00C94966">
        <w:rPr>
          <w:rFonts w:ascii="Times New Roman" w:hAnsi="Times New Roman" w:cs="Times New Roman"/>
          <w:sz w:val="24"/>
          <w:szCs w:val="24"/>
        </w:rPr>
        <w:t xml:space="preserve">отбора 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и (или) </w:t>
      </w:r>
      <w:r w:rsidR="00C94966">
        <w:rPr>
          <w:rFonts w:ascii="Times New Roman" w:hAnsi="Times New Roman" w:cs="Times New Roman"/>
          <w:sz w:val="24"/>
          <w:szCs w:val="24"/>
        </w:rPr>
        <w:t>выполнение работ по капитал</w:t>
      </w:r>
      <w:r>
        <w:rPr>
          <w:rFonts w:ascii="Times New Roman" w:hAnsi="Times New Roman" w:cs="Times New Roman"/>
          <w:sz w:val="24"/>
          <w:szCs w:val="24"/>
        </w:rPr>
        <w:t>ьному ремонту общего имущества  многоквартирных домов</w:t>
      </w:r>
      <w:r w:rsidR="00C94966">
        <w:rPr>
          <w:rFonts w:ascii="Times New Roman" w:hAnsi="Times New Roman" w:cs="Times New Roman"/>
          <w:sz w:val="24"/>
          <w:szCs w:val="24"/>
        </w:rPr>
        <w:t>, расположенных на территории Ульяновской области, выразившееся в ограничении конкуренции участников отбора</w:t>
      </w:r>
      <w:r w:rsidR="00E60D06">
        <w:rPr>
          <w:rFonts w:ascii="Times New Roman" w:hAnsi="Times New Roman" w:cs="Times New Roman"/>
          <w:sz w:val="24"/>
          <w:szCs w:val="24"/>
        </w:rPr>
        <w:t xml:space="preserve"> </w:t>
      </w:r>
      <w:r w:rsidR="007D3252">
        <w:rPr>
          <w:rFonts w:ascii="Times New Roman" w:hAnsi="Times New Roman" w:cs="Times New Roman"/>
          <w:sz w:val="24"/>
          <w:szCs w:val="24"/>
        </w:rPr>
        <w:t>(извещение 10</w:t>
      </w:r>
      <w:r>
        <w:rPr>
          <w:rFonts w:ascii="Times New Roman" w:hAnsi="Times New Roman" w:cs="Times New Roman"/>
          <w:sz w:val="24"/>
          <w:szCs w:val="24"/>
        </w:rPr>
        <w:t>/17</w:t>
      </w:r>
      <w:r w:rsidR="002D7BEA">
        <w:rPr>
          <w:rFonts w:ascii="Times New Roman" w:hAnsi="Times New Roman" w:cs="Times New Roman"/>
          <w:sz w:val="24"/>
          <w:szCs w:val="24"/>
        </w:rPr>
        <w:t>).</w:t>
      </w:r>
    </w:p>
    <w:p w:rsidR="00E60D06" w:rsidRDefault="00E60D06" w:rsidP="00E60D06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Содержание жалобы:</w:t>
      </w:r>
      <w:r>
        <w:rPr>
          <w:sz w:val="24"/>
          <w:szCs w:val="24"/>
        </w:rPr>
        <w:t xml:space="preserve"> </w:t>
      </w:r>
    </w:p>
    <w:p w:rsidR="00E60D06" w:rsidRDefault="00E60D06" w:rsidP="00E60D06">
      <w:pPr>
        <w:pStyle w:val="a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5397" w:rsidRDefault="0086773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05397">
        <w:rPr>
          <w:rFonts w:ascii="Times New Roman" w:hAnsi="Times New Roman" w:cs="Times New Roman"/>
          <w:sz w:val="24"/>
          <w:szCs w:val="24"/>
        </w:rPr>
        <w:t>Фонда размещены условия отбора подрядных организаций на право заключения договора на оказание услуг и (или) выполнение работ по капитальному ремонту общего имущества многоквартир</w:t>
      </w:r>
      <w:r w:rsidR="007D3252">
        <w:rPr>
          <w:rFonts w:ascii="Times New Roman" w:hAnsi="Times New Roman" w:cs="Times New Roman"/>
          <w:sz w:val="24"/>
          <w:szCs w:val="24"/>
        </w:rPr>
        <w:t>ных домов Ульяновской области №10</w:t>
      </w:r>
      <w:r w:rsidR="00A05397">
        <w:rPr>
          <w:rFonts w:ascii="Times New Roman" w:hAnsi="Times New Roman" w:cs="Times New Roman"/>
          <w:sz w:val="24"/>
          <w:szCs w:val="24"/>
        </w:rPr>
        <w:t xml:space="preserve">/17, в </w:t>
      </w:r>
      <w:proofErr w:type="gramStart"/>
      <w:r w:rsidR="00A0539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05397">
        <w:rPr>
          <w:rFonts w:ascii="Times New Roman" w:hAnsi="Times New Roman" w:cs="Times New Roman"/>
          <w:sz w:val="24"/>
          <w:szCs w:val="24"/>
        </w:rPr>
        <w:t xml:space="preserve"> с чем опубликованы следующие материалы: 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Извещение о проведении отбора подрядных организаций;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Документация по проведению отбора подрядных организаций 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Документация);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3.Реквизиты для перечисления обеспечения заявки на участие в отборе подрядных организаций;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задание 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Техническое задание Лот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Техническое задание Лот3;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 №2 к Техническому заданию Лот №1;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№2 к Техническому заданию Лот №2;</w:t>
      </w:r>
    </w:p>
    <w:p w:rsidR="00A05397" w:rsidRDefault="00A05397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Приложение №2 к Техническому </w:t>
      </w:r>
      <w:r w:rsidR="00F55640">
        <w:rPr>
          <w:rFonts w:ascii="Times New Roman" w:hAnsi="Times New Roman" w:cs="Times New Roman"/>
          <w:sz w:val="24"/>
          <w:szCs w:val="24"/>
        </w:rPr>
        <w:t>заданию Лот№3;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п.2.1. Документации,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домах, расположенных на территории Ульяновской области, по адресам, указанным в Лотах, представленных на сумму: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1)Лот №1-</w:t>
      </w:r>
      <w:r w:rsidR="007D3252">
        <w:rPr>
          <w:rFonts w:ascii="Times New Roman" w:hAnsi="Times New Roman" w:cs="Times New Roman"/>
          <w:sz w:val="24"/>
          <w:szCs w:val="24"/>
        </w:rPr>
        <w:t>23 131 705,93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2)Лот №2-</w:t>
      </w:r>
      <w:r w:rsidR="007D3252">
        <w:rPr>
          <w:rFonts w:ascii="Times New Roman" w:hAnsi="Times New Roman" w:cs="Times New Roman"/>
          <w:sz w:val="24"/>
          <w:szCs w:val="24"/>
        </w:rPr>
        <w:t>18 467 504,75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3)Лот№3 -</w:t>
      </w:r>
      <w:r w:rsidR="007D3252">
        <w:rPr>
          <w:rFonts w:ascii="Times New Roman" w:hAnsi="Times New Roman" w:cs="Times New Roman"/>
          <w:sz w:val="24"/>
          <w:szCs w:val="24"/>
        </w:rPr>
        <w:t>3 621 792,00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п.2.3. Документации заявки на участие в отборе подаются с 16 сентября 2016 года по 25 сентября 2016 года.</w:t>
      </w:r>
    </w:p>
    <w:p w:rsidR="00F55640" w:rsidRDefault="00F5564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при организации </w:t>
      </w:r>
      <w:r w:rsidR="007D3252">
        <w:rPr>
          <w:rFonts w:ascii="Times New Roman" w:hAnsi="Times New Roman" w:cs="Times New Roman"/>
          <w:sz w:val="24"/>
          <w:szCs w:val="24"/>
        </w:rPr>
        <w:t>конкурсного отбора №10</w:t>
      </w:r>
      <w:r>
        <w:rPr>
          <w:rFonts w:ascii="Times New Roman" w:hAnsi="Times New Roman" w:cs="Times New Roman"/>
          <w:sz w:val="24"/>
          <w:szCs w:val="24"/>
        </w:rPr>
        <w:t>/17</w:t>
      </w:r>
      <w:r w:rsidR="005E3161">
        <w:rPr>
          <w:rFonts w:ascii="Times New Roman" w:hAnsi="Times New Roman" w:cs="Times New Roman"/>
          <w:sz w:val="24"/>
          <w:szCs w:val="24"/>
        </w:rPr>
        <w:t xml:space="preserve"> допущены следующие нарушения, повлекшие ограничение количество участников и нарушение законодательства о защите конкуренции:</w:t>
      </w:r>
    </w:p>
    <w:p w:rsidR="005E3161" w:rsidRP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>1. Работы, предусмотренные в лотах, различны по видам, функционально и технологически не связаны между собой, а именно: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>1)в Лот№1</w:t>
      </w:r>
      <w:r>
        <w:rPr>
          <w:rFonts w:ascii="Times New Roman" w:hAnsi="Times New Roman" w:cs="Times New Roman"/>
          <w:sz w:val="24"/>
          <w:szCs w:val="24"/>
        </w:rPr>
        <w:t xml:space="preserve"> включены в работы по ремонту системы электроснабжения, системы холодного водоснабжения, системы холодного водоотведения, системы теплоснабжения;</w:t>
      </w:r>
    </w:p>
    <w:p w:rsidR="007D3252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 xml:space="preserve">2) в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>
        <w:rPr>
          <w:rFonts w:ascii="Times New Roman" w:hAnsi="Times New Roman" w:cs="Times New Roman"/>
          <w:sz w:val="24"/>
          <w:szCs w:val="24"/>
        </w:rPr>
        <w:t>включены работы по ремонту крыши и ремонту фасада, подвальных помещений</w:t>
      </w:r>
      <w:r w:rsidR="007D32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1">
        <w:rPr>
          <w:rFonts w:ascii="Times New Roman" w:hAnsi="Times New Roman" w:cs="Times New Roman"/>
          <w:b/>
          <w:sz w:val="24"/>
          <w:szCs w:val="24"/>
        </w:rPr>
        <w:t>3) в Лот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52">
        <w:rPr>
          <w:rFonts w:ascii="Times New Roman" w:hAnsi="Times New Roman" w:cs="Times New Roman"/>
          <w:sz w:val="24"/>
          <w:szCs w:val="24"/>
        </w:rPr>
        <w:t xml:space="preserve"> включены работы системы холодного водоснабжения, системы водоотведения, системы теплоснабжения.</w:t>
      </w:r>
    </w:p>
    <w:p w:rsidR="005E3161" w:rsidRDefault="005E316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 ст.15  Федерального закона от 26.07.2016 №135 «О защите конкуренции»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о защите конкуренции) устанавливает, что при проведении торгов запрещается ограничение конкуренции между участниками торгов, путем включения  в состав лотов работ, технологически и функционально не связанных с работами, выполнение которых являются предметом торгов.</w:t>
      </w:r>
    </w:p>
    <w:p w:rsidR="005E3161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тем, указанные в лотах виды работ не связаны между собой технологически и функционально. </w:t>
      </w:r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виды работ требуют наличие различных допусков, свидетельств, регулируются различными нормами и правилами.</w:t>
      </w:r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и в п. 16.3 Технического задания лота №1, лота №2, лота №3 указано, что рабочая комиссия по приемке в эксплуатацию  завершенного капитальным ремонтов объекта формируется по видам работ, что только еще раз подтверждает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несвязанность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 видов работ.</w:t>
      </w:r>
      <w:proofErr w:type="gramEnd"/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управления Федеральной  антимонопольной службы по Мурманской области размещено Решение по делу №08-04/15-33 о нарушении антимонопольного законодательства от 18 декабря 2015 года, в котором антимонопольный орган приводит критерии отсутствия технологической взаимосвязи между выполняемыми работами, в том числе которых:</w:t>
      </w:r>
    </w:p>
    <w:p w:rsidR="000551A5" w:rsidRDefault="000551A5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Различный результат работ, что обусловлено </w:t>
      </w:r>
      <w:r w:rsidR="00276D31">
        <w:rPr>
          <w:rFonts w:ascii="Times New Roman" w:hAnsi="Times New Roman" w:cs="Times New Roman"/>
          <w:sz w:val="24"/>
          <w:szCs w:val="24"/>
        </w:rPr>
        <w:t>различными качественными характеристиками, техническими характеристиками, в том числе эксплуатационными показателями.</w:t>
      </w:r>
    </w:p>
    <w:p w:rsidR="00276D31" w:rsidRDefault="00276D3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основного признака взаимосвязи различных видов рабо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взаимной обусловленности объектов друг другом, то есть невозможность выполнить один вид работ без другого в одну единицу времени.</w:t>
      </w:r>
    </w:p>
    <w:p w:rsidR="00276D31" w:rsidRDefault="00276D31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ремонт системы водоснабжения и водоотведения, ремонт системы электроснабжения, ремонт системы теплоснабжения, ремонт крыши, ремонт подвальных помещений, ремо</w:t>
      </w:r>
      <w:r w:rsidR="00976ADE">
        <w:rPr>
          <w:rFonts w:ascii="Times New Roman" w:hAnsi="Times New Roman" w:cs="Times New Roman"/>
          <w:sz w:val="24"/>
          <w:szCs w:val="24"/>
        </w:rPr>
        <w:t>нт фасада не зависят во временном периоде друг от друга, то это значит, что они технологически и функционально не взаимосвязаны друг с другом.</w:t>
      </w:r>
    </w:p>
    <w:p w:rsidR="00976ADE" w:rsidRDefault="00976AD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Различные квалификационные требования к лицам, выполняющим работы, отсутствие единого технологического процесса выполнения работ.</w:t>
      </w:r>
    </w:p>
    <w:p w:rsidR="00976ADE" w:rsidRDefault="00976AD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для проведения электромонтажных работ должны соблюдаться тре</w:t>
      </w:r>
      <w:r w:rsidR="00370950">
        <w:rPr>
          <w:rFonts w:ascii="Times New Roman" w:hAnsi="Times New Roman" w:cs="Times New Roman"/>
          <w:sz w:val="24"/>
          <w:szCs w:val="24"/>
        </w:rPr>
        <w:t>бования, предъявляемы ГОСТ 12.3. 032-84* ОКСТУ 0012. Работы электромонтажные. Общие требования безопасности. Должен быть специально обученный персонал.</w:t>
      </w:r>
    </w:p>
    <w:p w:rsidR="00370950" w:rsidRDefault="00370950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кровельных работ необходимо руководствоваться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12-03-2001 «Безопасность труда в строительстве. Часть 1. Общие требования»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12-04-2002 «Безопасность труда в строительстве. Часть 2. Строительное производство», ПОТ РМ 012-2000 «Межотраслевые правила по охране труда </w:t>
      </w:r>
      <w:r w:rsidR="00075BAE">
        <w:rPr>
          <w:rFonts w:ascii="Times New Roman" w:hAnsi="Times New Roman" w:cs="Times New Roman"/>
          <w:sz w:val="24"/>
          <w:szCs w:val="24"/>
        </w:rPr>
        <w:t xml:space="preserve">при работе  на высоте», ППБ 0103 МЧС РФ «Правила пожарной безопасности в Российской Федерации». К производству кровельных работ допускаются лица, специально обученные, прошедшие проверку знаний, имеющие удостоверение на право выполнения кровельных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AE">
        <w:rPr>
          <w:rFonts w:ascii="Times New Roman" w:hAnsi="Times New Roman" w:cs="Times New Roman"/>
          <w:sz w:val="24"/>
          <w:szCs w:val="24"/>
        </w:rPr>
        <w:t xml:space="preserve">работ, прошедшую медицинскую комиссию и прошедшие инструктаж на рабочем месте и </w:t>
      </w:r>
      <w:proofErr w:type="gramStart"/>
      <w:r w:rsidR="00075BA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075BAE">
        <w:rPr>
          <w:rFonts w:ascii="Times New Roman" w:hAnsi="Times New Roman" w:cs="Times New Roman"/>
          <w:sz w:val="24"/>
          <w:szCs w:val="24"/>
        </w:rPr>
        <w:t>. инструктаж.</w:t>
      </w:r>
    </w:p>
    <w:p w:rsidR="00075BAE" w:rsidRDefault="00075BA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ремонта фасада также действуют отдельные требования. Кроме того, согласно п.4.1., 5.1, 6.1, 7.1 «Технических рекомендаций по подготовке поверхностей наружных ограждающих конструкций жилых и общественных зданий под отделку при их реконструкции и ремонте»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79-98, Москва -2004 (Источник: </w:t>
      </w:r>
      <w:hyperlink r:id="rId4" w:history="1"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gosthelp</w:t>
        </w:r>
        <w:proofErr w:type="spellEnd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60524E" w:rsidRPr="0060524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="0060524E" w:rsidRPr="0060524E">
          <w:rPr>
            <w:rStyle w:val="a5"/>
            <w:rFonts w:ascii="Times New Roman" w:hAnsi="Times New Roman" w:cs="Times New Roman"/>
            <w:sz w:val="24"/>
            <w:szCs w:val="24"/>
          </w:rPr>
          <w:t>7998</w:t>
        </w:r>
        <w:proofErr w:type="spellStart"/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Texnicheskierekomen</w:t>
        </w:r>
        <w:proofErr w:type="spellEnd"/>
        <w:r w:rsidR="0060524E" w:rsidRPr="006052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0524E" w:rsidRPr="00543C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60524E">
        <w:rPr>
          <w:rFonts w:ascii="Times New Roman" w:hAnsi="Times New Roman" w:cs="Times New Roman"/>
          <w:sz w:val="24"/>
          <w:szCs w:val="24"/>
        </w:rPr>
        <w:t xml:space="preserve">), перед ремонтом фасада следует отремонтировать кровлю, водостоки, сливы, гидроизоляцию, </w:t>
      </w:r>
      <w:proofErr w:type="spellStart"/>
      <w:r w:rsidR="0060524E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="0060524E">
        <w:rPr>
          <w:rFonts w:ascii="Times New Roman" w:hAnsi="Times New Roman" w:cs="Times New Roman"/>
          <w:sz w:val="24"/>
          <w:szCs w:val="24"/>
        </w:rPr>
        <w:t>, столярку, остекление и т.д., что также подтверждает не связанность выполнения данных работ в одно и то же время и необходимость их разделения во времени проведения.</w:t>
      </w:r>
    </w:p>
    <w:p w:rsidR="00583A3D" w:rsidRDefault="0060524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 w:rsidR="00583A3D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системы водоснабжения также действуют специальные </w:t>
      </w:r>
      <w:proofErr w:type="spellStart"/>
      <w:r w:rsidR="00583A3D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="00583A3D">
        <w:rPr>
          <w:rFonts w:ascii="Times New Roman" w:hAnsi="Times New Roman" w:cs="Times New Roman"/>
          <w:sz w:val="24"/>
          <w:szCs w:val="24"/>
        </w:rPr>
        <w:t>,  и предусматривается наличие Проекта производства работ для определения: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-объемов монтажных работ,</w:t>
      </w:r>
    </w:p>
    <w:p w:rsidR="0060524E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-потребности в материально-технических ресурсах,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-квалификацию и количество рабочих, 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наиболее целесообразного метода ведения монтажных работ.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производства работ составляется на основе: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-проекта внутренних инженерных систем здания и сводного сметного расчета,</w:t>
      </w:r>
    </w:p>
    <w:p w:rsidR="00583A3D" w:rsidRDefault="00583A3D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-сводов правил по технике безопасности и особенностям местных условий строительного объекта.</w:t>
      </w:r>
    </w:p>
    <w:p w:rsidR="00583A3D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производства работ учитывает изготовление стандартных, типовых и индивидуальных узлов систем, способы установки санитарно- технических приборов и последовательность их монтажа, особенность испытания этих систем.</w:t>
      </w:r>
    </w:p>
    <w:p w:rsidR="004953A4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действуют различные требования к выполнению работ по ремонту системы теплоснабжения и к другим видам работ. </w:t>
      </w:r>
    </w:p>
    <w:p w:rsidR="004953A4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Отсутствие экономической целесообразности объединения работ;</w:t>
      </w:r>
    </w:p>
    <w:p w:rsidR="004953A4" w:rsidRDefault="004953A4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4ABE">
        <w:rPr>
          <w:rFonts w:ascii="Times New Roman" w:hAnsi="Times New Roman" w:cs="Times New Roman"/>
          <w:sz w:val="24"/>
          <w:szCs w:val="24"/>
        </w:rPr>
        <w:t>Необоснованная потребность заказчика в объединения работ;</w:t>
      </w:r>
    </w:p>
    <w:p w:rsidR="000A4AB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Экономический интерес хозяйствующих субъектов  и экономическая целесообразность  разделения работ.</w:t>
      </w:r>
    </w:p>
    <w:p w:rsidR="000A4AB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 указала, что при формировании лота заказчику необходимо учитывать не только технологическую и функциональную взаимосвязь, но и способность потенциальных участников закупки  (в том числе производителей товара) поставить указанный товар и принять участие в аукционе. </w:t>
      </w:r>
    </w:p>
    <w:p w:rsidR="000A4AB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ФАС пришла к выводу, что в нарушение части 2,3 статьи 17 Закона о защите конкуренции  Заказчиком в один лот были включены технологически и функционально не связанные между собой работы, что привело к ограничению конкуренции при проведении торгов и сокращению количества участников.</w:t>
      </w:r>
    </w:p>
    <w:p w:rsidR="00817778" w:rsidRDefault="00817778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вышеизложенным доводам, сообщаю, что у каждого вида работ различный состав проектной документации, согласно Постановлению Правительства РФ №87 от 16.02.2008.</w:t>
      </w:r>
    </w:p>
    <w:p w:rsidR="00817778" w:rsidRDefault="00817778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Техническом задании по каждому из лотов отсутствует состав исходно разрешительной документации: наличие проектной документации, технического паспорта здания; дефектного акта (ведомости) и т.д., что противоречит Постановлению </w:t>
      </w:r>
      <w:r w:rsidR="00FA0906">
        <w:rPr>
          <w:rFonts w:ascii="Times New Roman" w:hAnsi="Times New Roman" w:cs="Times New Roman"/>
          <w:sz w:val="24"/>
          <w:szCs w:val="24"/>
        </w:rPr>
        <w:t xml:space="preserve">Правительства РФ №87 от 16.02.2008, в котором предусмотрены требования к составу ПСД. </w:t>
      </w:r>
    </w:p>
    <w:p w:rsidR="00FA0906" w:rsidRDefault="00FA0906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нарушение не позволяет претендентам на участие в отборах  определить окончательный объем работ, требования к используемым материалам.</w:t>
      </w:r>
    </w:p>
    <w:p w:rsidR="003C21E7" w:rsidRDefault="00FA0906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п.1.3 проекта договора, приложенному в Документации, неправомерно  обязанность по предста</w:t>
      </w:r>
      <w:r w:rsidR="003C21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сметной документации возлагается на подрядчика, так как предусмотрено, что «окончательная цена Договора определяется сметной документацией</w:t>
      </w:r>
      <w:r w:rsidR="003C21E7">
        <w:rPr>
          <w:rFonts w:ascii="Times New Roman" w:hAnsi="Times New Roman" w:cs="Times New Roman"/>
          <w:sz w:val="24"/>
          <w:szCs w:val="24"/>
        </w:rPr>
        <w:t>, которую Подрядчик обязан предоставить Заказчику по факту выполнения работ».</w:t>
      </w:r>
    </w:p>
    <w:p w:rsidR="00A33555" w:rsidRDefault="003C21E7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обстоятельство указывает на то, что </w:t>
      </w:r>
      <w:r w:rsidR="00A33555">
        <w:rPr>
          <w:rFonts w:ascii="Times New Roman" w:hAnsi="Times New Roman" w:cs="Times New Roman"/>
          <w:sz w:val="24"/>
          <w:szCs w:val="24"/>
        </w:rPr>
        <w:t xml:space="preserve">Фонд, как технический заказчик, в нарушении ст.182 ЖК РФ, не исполнил надлежащим образом свою обязанность по организации проведения отбора по капитальному ремонту, финансово- экономическому обоснованию выполнения работ по капитальному ремонту, так </w:t>
      </w:r>
      <w:r w:rsidR="004813CF">
        <w:rPr>
          <w:rFonts w:ascii="Times New Roman" w:hAnsi="Times New Roman" w:cs="Times New Roman"/>
          <w:sz w:val="24"/>
          <w:szCs w:val="24"/>
        </w:rPr>
        <w:t>как</w:t>
      </w:r>
      <w:r w:rsidR="00A33555">
        <w:rPr>
          <w:rFonts w:ascii="Times New Roman" w:hAnsi="Times New Roman" w:cs="Times New Roman"/>
          <w:sz w:val="24"/>
          <w:szCs w:val="24"/>
        </w:rPr>
        <w:t xml:space="preserve"> не подготовил предусмотренную законодательством ПСД, дефектные ведомости.</w:t>
      </w:r>
    </w:p>
    <w:p w:rsidR="00A33555" w:rsidRDefault="00A33555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тем, ст. 8.3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 предусмотрено обязательное определение сметной стоимости капитального ремонта МКД,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с обязательным применением сметных нормативов, внесенных в федеральный реестр сметных нормативов, и сметных цен строительных ресурсов.</w:t>
      </w:r>
      <w:proofErr w:type="gramEnd"/>
    </w:p>
    <w:p w:rsidR="00FA0906" w:rsidRDefault="00A33555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начальная цена договора определяется по сметным нормативам. </w:t>
      </w:r>
      <w:r w:rsidRPr="00A33555">
        <w:rPr>
          <w:rFonts w:ascii="Times New Roman" w:hAnsi="Times New Roman" w:cs="Times New Roman"/>
          <w:b/>
          <w:sz w:val="24"/>
          <w:szCs w:val="24"/>
        </w:rPr>
        <w:t>При этом</w:t>
      </w:r>
      <w:proofErr w:type="gramStart"/>
      <w:r w:rsidRPr="00A3355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33555">
        <w:rPr>
          <w:rFonts w:ascii="Times New Roman" w:hAnsi="Times New Roman" w:cs="Times New Roman"/>
          <w:b/>
          <w:sz w:val="24"/>
          <w:szCs w:val="24"/>
        </w:rPr>
        <w:t xml:space="preserve"> смета в Документации, Договоре и Актах должна совпадать по составу и объему работ</w:t>
      </w:r>
      <w:r>
        <w:rPr>
          <w:rFonts w:ascii="Times New Roman" w:hAnsi="Times New Roman" w:cs="Times New Roman"/>
          <w:sz w:val="24"/>
          <w:szCs w:val="24"/>
        </w:rPr>
        <w:t>. Данное условие не выполнено Фондом.</w:t>
      </w:r>
    </w:p>
    <w:p w:rsidR="00C161E0" w:rsidRDefault="00A33555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E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7D3252">
        <w:rPr>
          <w:rFonts w:ascii="Times New Roman" w:hAnsi="Times New Roman" w:cs="Times New Roman"/>
          <w:b/>
          <w:sz w:val="24"/>
          <w:szCs w:val="24"/>
        </w:rPr>
        <w:t>В Документации по отбору №10</w:t>
      </w:r>
      <w:r w:rsidR="00C161E0" w:rsidRPr="00C161E0">
        <w:rPr>
          <w:rFonts w:ascii="Times New Roman" w:hAnsi="Times New Roman" w:cs="Times New Roman"/>
          <w:b/>
          <w:sz w:val="24"/>
          <w:szCs w:val="24"/>
        </w:rPr>
        <w:t xml:space="preserve">/17, пункт 8 таблицы в п.6.1 «Оценка и сопоставление заявок осуществляется исходя из следующих критериев», указано, что критерием оценки заявки является условие о наличии у отбора подрядных </w:t>
      </w:r>
      <w:r w:rsidR="00C161E0" w:rsidRPr="00C16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организаций допуска </w:t>
      </w:r>
      <w:proofErr w:type="spellStart"/>
      <w:r w:rsidR="00C161E0" w:rsidRPr="00C161E0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C161E0" w:rsidRPr="00C161E0">
        <w:rPr>
          <w:rFonts w:ascii="Times New Roman" w:hAnsi="Times New Roman" w:cs="Times New Roman"/>
          <w:b/>
          <w:sz w:val="24"/>
          <w:szCs w:val="24"/>
        </w:rPr>
        <w:t xml:space="preserve"> организации на проектные работы, ограничивает конкуренцию, так как ставит в неравные условия с организациями, не имеющими</w:t>
      </w:r>
      <w:r w:rsidR="00C161E0">
        <w:rPr>
          <w:rFonts w:ascii="Times New Roman" w:hAnsi="Times New Roman" w:cs="Times New Roman"/>
          <w:sz w:val="24"/>
          <w:szCs w:val="24"/>
        </w:rPr>
        <w:t xml:space="preserve"> данного допуска, даже и в том случае, когда</w:t>
      </w:r>
      <w:proofErr w:type="gramEnd"/>
      <w:r w:rsidR="00C161E0">
        <w:rPr>
          <w:rFonts w:ascii="Times New Roman" w:hAnsi="Times New Roman" w:cs="Times New Roman"/>
          <w:sz w:val="24"/>
          <w:szCs w:val="24"/>
        </w:rPr>
        <w:t xml:space="preserve"> он не обязателен при проведении определенного вида работ, и создает преимущества положения одной организации перед другой.</w:t>
      </w:r>
    </w:p>
    <w:p w:rsidR="00A33555" w:rsidRDefault="00C161E0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п.2 ст.48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 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C161E0" w:rsidRDefault="00C161E0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 ст.48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допуск СРО необходим только для выполнения видов работ по подготовке к проектной документации, которые оказывают влияние на безопасность объектов капитального строительства. Данные виды работ определены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30.12.2009  №624 в Перечне видов работ, требующих допуск  СРО.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п.2 данного Приказа</w:t>
      </w:r>
      <w:r w:rsidR="004813CF">
        <w:rPr>
          <w:rFonts w:ascii="Times New Roman" w:hAnsi="Times New Roman" w:cs="Times New Roman"/>
          <w:sz w:val="24"/>
          <w:szCs w:val="24"/>
        </w:rPr>
        <w:t xml:space="preserve">, Перечень не включает в себя все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1-4, 5 части 17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CF">
        <w:rPr>
          <w:rFonts w:ascii="Times New Roman" w:hAnsi="Times New Roman" w:cs="Times New Roman"/>
          <w:sz w:val="24"/>
          <w:szCs w:val="24"/>
        </w:rPr>
        <w:t>Российской Федерации, в числе которых указан капитальный ремонт объектов капитального строительства.</w:t>
      </w:r>
      <w:proofErr w:type="gramEnd"/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при выполнении работ по капитальному ремонту в многоквартирных домах, не требуется наличие допуска СРО к проектным работам.</w:t>
      </w:r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данное требование незаконно включено Фондом и Правительством Ульяновской  области в критерии оценки и сопоставления заявок при проведении отбора.</w:t>
      </w:r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П.п.2 п.1 ст.15 Закона о защите конкуренции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запретна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4813CF" w:rsidRDefault="004813CF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П.п.2 п.1 ст.17 Закона о защите конкуренции устанавливает запрет на создание участнику торгов или нескольким уча</w:t>
      </w:r>
      <w:r w:rsidR="00775F0E">
        <w:rPr>
          <w:rFonts w:ascii="Times New Roman" w:hAnsi="Times New Roman" w:cs="Times New Roman"/>
          <w:sz w:val="24"/>
          <w:szCs w:val="24"/>
        </w:rPr>
        <w:t>стникам торгов преимущественных условий участия в торгах.</w:t>
      </w:r>
    </w:p>
    <w:p w:rsidR="00775F0E" w:rsidRDefault="007D3252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условия отбора №10</w:t>
      </w:r>
      <w:r w:rsidR="00775F0E">
        <w:rPr>
          <w:rFonts w:ascii="Times New Roman" w:hAnsi="Times New Roman" w:cs="Times New Roman"/>
          <w:sz w:val="24"/>
          <w:szCs w:val="24"/>
        </w:rPr>
        <w:t>/17 разработаны Фондом таким образом, чтобы ограничить количество хозяйствующих субъектов, претендующих на выполнение указанных  работ.</w:t>
      </w:r>
    </w:p>
    <w:p w:rsidR="00775F0E" w:rsidRDefault="003B5351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исходя из буквального и смыслового толкования нормативных положений статьи 17 Закона о защите конкуренции, запрещаются любые действия, которые приводят или могут привести к недопущению, ограничению или устранению конкуренции при проведении торгов, поскольку перечень запретов, перечисленных в статье 17 Закона о защите конкуренции, не является исчерпывающим.</w:t>
      </w:r>
    </w:p>
    <w:p w:rsidR="003B5351" w:rsidRDefault="003B5351" w:rsidP="00A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ст.16 Закона о защите конкуренции запрещаются действия</w:t>
      </w:r>
      <w:r w:rsidR="001D0B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конкуренции.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ст.17 Закона о защите конкуренции  при проведении торгов, запроса котировок цен на товары (далее - запрос котировок), запроса предложений: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запрещаются действия, которые приводят или могут привести к недопущению, ограничению или устранению конкуренции, в том числе запрещено создавать участнику торгов или нескольким участникам торгов преимущественных условий участия в торгах;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-запрещается ограничение конкуренции между участниками торгов путем включения в состав лотов,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торгов.</w:t>
      </w:r>
    </w:p>
    <w:p w:rsidR="001D0B14" w:rsidRDefault="001D0B14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силу части 1 статьи 10 Закона о защите конкуренции запрещаются действия (бездействие) занимающего доминирующее положение </w:t>
      </w:r>
      <w:r w:rsidR="00163249">
        <w:rPr>
          <w:rFonts w:ascii="Times New Roman" w:hAnsi="Times New Roman" w:cs="Times New Roman"/>
          <w:sz w:val="24"/>
          <w:szCs w:val="24"/>
        </w:rPr>
        <w:t>занимающего доминирующее положение хозяйствующего субъекта, результатом которых являются или могут являться  недопущение, ограничение, устранение конкуренции и (или)  у</w:t>
      </w:r>
      <w:r w:rsidR="00D75FA3">
        <w:rPr>
          <w:rFonts w:ascii="Times New Roman" w:hAnsi="Times New Roman" w:cs="Times New Roman"/>
          <w:sz w:val="24"/>
          <w:szCs w:val="24"/>
        </w:rPr>
        <w:t>щемление интересов других лиц</w:t>
      </w:r>
      <w:r w:rsidR="00163249">
        <w:rPr>
          <w:rFonts w:ascii="Times New Roman" w:hAnsi="Times New Roman" w:cs="Times New Roman"/>
          <w:sz w:val="24"/>
          <w:szCs w:val="24"/>
        </w:rPr>
        <w:t>. В частности, запрещаются действия (бездействие) доминирующего хозяйствующего субъекта, создающие препятствия доступу на товарный рынок или выходу из товарного рынка другим хозяйствующим субъектам (п.9 ч.1 ст.10 Закона о защите конкуренции).</w:t>
      </w:r>
    </w:p>
    <w:p w:rsidR="00D75FA3" w:rsidRDefault="00163249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Указанная норма направлена на защиту субъектов предпринимательской деятельности не только в плане поддержки собственно конкуренции, но и </w:t>
      </w:r>
      <w:r w:rsidR="00D75FA3">
        <w:rPr>
          <w:rFonts w:ascii="Times New Roman" w:hAnsi="Times New Roman" w:cs="Times New Roman"/>
          <w:sz w:val="24"/>
          <w:szCs w:val="24"/>
        </w:rPr>
        <w:t xml:space="preserve">в антимонопольных целях, что отвечает требованиям части 1 статьи 1 Закона о защите конкуренции, согласно которой данный Федеральный закон определяет организационные и правовые основы защиты конкуренции, в том числе предупреждение и пресечение монополистической деятельности и недобросовестной конкуренции. </w:t>
      </w:r>
      <w:proofErr w:type="gramEnd"/>
    </w:p>
    <w:p w:rsidR="00163249" w:rsidRDefault="00D75FA3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Субъектом правонарушения, предусмотренного статьей 10 Закона о защите конкуренции, является хозяйствующий субъект, занимающий доминирующее положение на соответствующем рынке работ (услуг).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следует из части 1 статьи 5 Закона о защите конкуренции доминирующим положением признается положение хозяйствующего субъекта на рынке определенного товар</w:t>
      </w:r>
      <w:r w:rsidR="006C1C70">
        <w:rPr>
          <w:rFonts w:ascii="Times New Roman" w:hAnsi="Times New Roman" w:cs="Times New Roman"/>
          <w:sz w:val="24"/>
          <w:szCs w:val="24"/>
        </w:rPr>
        <w:t>а, дающее такому хозяйствующему субъекту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хозяйствующим субъектам.</w:t>
      </w:r>
      <w:proofErr w:type="gramEnd"/>
    </w:p>
    <w:p w:rsidR="006C1C70" w:rsidRDefault="006C1C70" w:rsidP="001D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правовой позиции, изложенной в Определении Высшего Арбитражного суда Российской Федерации об отказе в передаче дел в Президиум ВАС РФ от 17.08.2012 №ВАС-10772/12 по делу  А75-5016/11, Фонд признается единственным хозяйствующим субъектом, предоставляющим доступ к объектам для выполнения работ по капитальному ремонту общего имущества в многоквартирных домах Ульяновской области, так как на него возложены полномочия Регионального оператора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капитальному ремонту в Ульяновской области, поэтому занимает доминирующее положение на рынке предоставления доступа к объектам для выполнения данных подрядных работ. </w:t>
      </w:r>
    </w:p>
    <w:p w:rsidR="000A4ABE" w:rsidRPr="0060524E" w:rsidRDefault="000A4ABE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указанной жалобы будет происходить в </w:t>
      </w:r>
      <w:r w:rsidR="007D3252">
        <w:rPr>
          <w:rFonts w:ascii="Times New Roman" w:hAnsi="Times New Roman" w:cs="Times New Roman"/>
          <w:b/>
          <w:sz w:val="24"/>
          <w:szCs w:val="24"/>
        </w:rPr>
        <w:t>11-45</w:t>
      </w:r>
      <w:r w:rsidR="00BF0AA6">
        <w:rPr>
          <w:rFonts w:ascii="Times New Roman" w:hAnsi="Times New Roman" w:cs="Times New Roman"/>
          <w:b/>
          <w:sz w:val="24"/>
          <w:szCs w:val="24"/>
        </w:rPr>
        <w:t xml:space="preserve"> 23.09</w:t>
      </w:r>
      <w:r>
        <w:rPr>
          <w:rFonts w:ascii="Times New Roman" w:hAnsi="Times New Roman" w:cs="Times New Roman"/>
          <w:b/>
          <w:sz w:val="24"/>
          <w:szCs w:val="24"/>
        </w:rPr>
        <w:t xml:space="preserve">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 по адресу: г. Ульяновск, ул. Гончарова,2 , 2 этаж.</w:t>
      </w:r>
    </w:p>
    <w:p w:rsidR="00E60D06" w:rsidRDefault="00E60D06" w:rsidP="00E6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rPr>
          <w:rFonts w:ascii="Times New Roman" w:hAnsi="Times New Roman" w:cs="Times New Roman"/>
          <w:sz w:val="24"/>
          <w:szCs w:val="24"/>
        </w:rPr>
      </w:pPr>
    </w:p>
    <w:p w:rsidR="00E60D06" w:rsidRDefault="00E60D06" w:rsidP="00E60D0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Меннибаева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E60D06" w:rsidRDefault="00E60D06" w:rsidP="00E60D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(8422)41-32-03</w:t>
      </w:r>
    </w:p>
    <w:p w:rsidR="00E60D06" w:rsidRDefault="00E60D06" w:rsidP="00E60D06"/>
    <w:p w:rsidR="00E60D06" w:rsidRDefault="00E60D06" w:rsidP="00E60D06"/>
    <w:p w:rsidR="0069382C" w:rsidRDefault="0069382C"/>
    <w:sectPr w:rsidR="0069382C" w:rsidSect="0073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0D06"/>
    <w:rsid w:val="000551A5"/>
    <w:rsid w:val="00075BAE"/>
    <w:rsid w:val="000A4ABE"/>
    <w:rsid w:val="000F6C8E"/>
    <w:rsid w:val="00163249"/>
    <w:rsid w:val="001D0B14"/>
    <w:rsid w:val="00276D31"/>
    <w:rsid w:val="002D7BEA"/>
    <w:rsid w:val="00370950"/>
    <w:rsid w:val="003B5351"/>
    <w:rsid w:val="003C21E7"/>
    <w:rsid w:val="004813CF"/>
    <w:rsid w:val="004953A4"/>
    <w:rsid w:val="00543094"/>
    <w:rsid w:val="00561398"/>
    <w:rsid w:val="00583A3D"/>
    <w:rsid w:val="005E3161"/>
    <w:rsid w:val="0060524E"/>
    <w:rsid w:val="0069382C"/>
    <w:rsid w:val="006C1C70"/>
    <w:rsid w:val="00734AD8"/>
    <w:rsid w:val="00775F0E"/>
    <w:rsid w:val="007D3252"/>
    <w:rsid w:val="00817778"/>
    <w:rsid w:val="00867734"/>
    <w:rsid w:val="00920F82"/>
    <w:rsid w:val="009271FE"/>
    <w:rsid w:val="00976ADE"/>
    <w:rsid w:val="00995391"/>
    <w:rsid w:val="009C0E61"/>
    <w:rsid w:val="00A05397"/>
    <w:rsid w:val="00A33555"/>
    <w:rsid w:val="00B51953"/>
    <w:rsid w:val="00BF0AA6"/>
    <w:rsid w:val="00C161E0"/>
    <w:rsid w:val="00C21D44"/>
    <w:rsid w:val="00C94966"/>
    <w:rsid w:val="00D75FA3"/>
    <w:rsid w:val="00E60D06"/>
    <w:rsid w:val="00EB6B8F"/>
    <w:rsid w:val="00F55640"/>
    <w:rsid w:val="00F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E60D06"/>
    <w:pPr>
      <w:shd w:val="clear" w:color="auto" w:fill="FFFFFF"/>
      <w:spacing w:after="0" w:line="322" w:lineRule="exact"/>
      <w:ind w:hanging="38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0D06"/>
  </w:style>
  <w:style w:type="paragraph" w:customStyle="1" w:styleId="ConsPlusNormal">
    <w:name w:val="ConsPlusNormal"/>
    <w:rsid w:val="00E6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60D06"/>
    <w:rPr>
      <w:rFonts w:ascii="Times New Roman" w:eastAsiaTheme="minorHAnsi" w:hAnsi="Times New Roman" w:cs="Times New Roman"/>
      <w:sz w:val="27"/>
      <w:szCs w:val="27"/>
      <w:shd w:val="clear" w:color="auto" w:fill="FFFFFF"/>
      <w:lang w:eastAsia="en-US"/>
    </w:rPr>
  </w:style>
  <w:style w:type="character" w:styleId="a5">
    <w:name w:val="Hyperlink"/>
    <w:basedOn w:val="a0"/>
    <w:uiPriority w:val="99"/>
    <w:unhideWhenUsed/>
    <w:rsid w:val="00605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help.ru/text/TR7998Texnicheskiereko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2016-09-20T10:45:00Z</cp:lastPrinted>
  <dcterms:created xsi:type="dcterms:W3CDTF">2016-03-29T05:16:00Z</dcterms:created>
  <dcterms:modified xsi:type="dcterms:W3CDTF">2016-09-20T10:46:00Z</dcterms:modified>
</cp:coreProperties>
</file>